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C9E2C" w14:textId="7C65B79B" w:rsidR="0033320D" w:rsidRPr="00D532B8" w:rsidRDefault="00000F54" w:rsidP="00C4243E">
      <w:pPr>
        <w:pStyle w:val="Textoindependiente3"/>
        <w:jc w:val="both"/>
        <w:rPr>
          <w:rFonts w:cs="Arial"/>
          <w:sz w:val="20"/>
        </w:rPr>
      </w:pPr>
      <w:r w:rsidRPr="00D532B8">
        <w:rPr>
          <w:rFonts w:cs="Arial"/>
          <w:sz w:val="20"/>
        </w:rPr>
        <w:t xml:space="preserve">En observancia a la Constitución Política del Estado Libre y Soberano de Nayarit en su artículo 133, y de conformidad con los artículos 78, 79, 80 </w:t>
      </w:r>
      <w:r w:rsidR="008D2EFD" w:rsidRPr="00D532B8">
        <w:rPr>
          <w:rFonts w:cs="Arial"/>
          <w:sz w:val="20"/>
        </w:rPr>
        <w:t>y</w:t>
      </w:r>
      <w:r w:rsidRPr="00D532B8">
        <w:rPr>
          <w:rFonts w:cs="Arial"/>
          <w:sz w:val="20"/>
        </w:rPr>
        <w:t xml:space="preserve"> 82 Fracción I</w:t>
      </w:r>
      <w:r w:rsidR="00761679" w:rsidRPr="00D532B8">
        <w:rPr>
          <w:rFonts w:cs="Arial"/>
          <w:sz w:val="20"/>
        </w:rPr>
        <w:t>I</w:t>
      </w:r>
      <w:r w:rsidRPr="00D532B8">
        <w:rPr>
          <w:rFonts w:cs="Arial"/>
          <w:sz w:val="20"/>
        </w:rPr>
        <w:t xml:space="preserve"> de la Ley de Adquisiciones, Arrendamientos y Prestación de Servicios del Estado de Nayarit, Artículo 38 del Reglamento de la Ley de Adquisiciones, Arrendamientos y Prestación de Servicios del Estado de Nayarit, el Instituto de Adquisiciones</w:t>
      </w:r>
      <w:r w:rsidR="00435EA0" w:rsidRPr="00D532B8">
        <w:rPr>
          <w:rFonts w:cs="Arial"/>
          <w:sz w:val="20"/>
        </w:rPr>
        <w:t>,</w:t>
      </w:r>
      <w:r w:rsidRPr="00D532B8">
        <w:rPr>
          <w:rFonts w:cs="Arial"/>
          <w:sz w:val="20"/>
        </w:rPr>
        <w:t xml:space="preserve"> Arrendamientos y Prestación de Servicios del Estado de Nayarit.</w:t>
      </w:r>
    </w:p>
    <w:p w14:paraId="0C26C092" w14:textId="39546F3F" w:rsidR="00AB7114" w:rsidRPr="00D532B8" w:rsidRDefault="00E3226A" w:rsidP="00AB7114">
      <w:pPr>
        <w:pStyle w:val="Textoindependiente3"/>
        <w:jc w:val="center"/>
        <w:rPr>
          <w:rFonts w:cs="Arial"/>
          <w:b/>
          <w:sz w:val="20"/>
        </w:rPr>
      </w:pPr>
      <w:r w:rsidRPr="00D532B8">
        <w:rPr>
          <w:rFonts w:cs="Arial"/>
          <w:b/>
          <w:sz w:val="20"/>
        </w:rPr>
        <w:t>C O N V O C A</w:t>
      </w:r>
    </w:p>
    <w:p w14:paraId="4E828352" w14:textId="77777777" w:rsidR="00A82C45" w:rsidRPr="00D532B8" w:rsidRDefault="00A82C45" w:rsidP="00AB7114">
      <w:pPr>
        <w:pStyle w:val="Textoindependiente3"/>
        <w:jc w:val="center"/>
        <w:rPr>
          <w:rFonts w:cs="Arial"/>
          <w:b/>
          <w:sz w:val="20"/>
        </w:rPr>
      </w:pPr>
    </w:p>
    <w:p w14:paraId="796B6BB4" w14:textId="02D43969" w:rsidR="00801724" w:rsidRPr="00D532B8" w:rsidRDefault="004D048B" w:rsidP="00801724">
      <w:pPr>
        <w:pStyle w:val="Textoindependiente3"/>
        <w:jc w:val="both"/>
        <w:rPr>
          <w:rFonts w:cs="Arial"/>
          <w:sz w:val="20"/>
        </w:rPr>
      </w:pPr>
      <w:r w:rsidRPr="00D532B8">
        <w:rPr>
          <w:rFonts w:cs="Arial"/>
          <w:sz w:val="20"/>
        </w:rPr>
        <w:t>A los</w:t>
      </w:r>
      <w:r w:rsidR="00E3226A" w:rsidRPr="00D532B8">
        <w:rPr>
          <w:rFonts w:cs="Arial"/>
          <w:sz w:val="20"/>
        </w:rPr>
        <w:t xml:space="preserve"> </w:t>
      </w:r>
      <w:r w:rsidRPr="00D532B8">
        <w:rPr>
          <w:rFonts w:cs="Arial"/>
          <w:sz w:val="20"/>
        </w:rPr>
        <w:t xml:space="preserve">interesados en participar en la </w:t>
      </w:r>
      <w:r w:rsidR="00B31D49" w:rsidRPr="00D532B8">
        <w:rPr>
          <w:rFonts w:cs="Arial"/>
          <w:sz w:val="20"/>
        </w:rPr>
        <w:t>Licitaci</w:t>
      </w:r>
      <w:r w:rsidR="009B46B7" w:rsidRPr="00D532B8">
        <w:rPr>
          <w:rFonts w:cs="Arial"/>
          <w:sz w:val="20"/>
        </w:rPr>
        <w:t>ón</w:t>
      </w:r>
      <w:r w:rsidRPr="00D532B8">
        <w:rPr>
          <w:rFonts w:cs="Arial"/>
          <w:sz w:val="20"/>
        </w:rPr>
        <w:t xml:space="preserve"> Pública </w:t>
      </w:r>
      <w:r w:rsidR="00761679" w:rsidRPr="00D532B8">
        <w:rPr>
          <w:rFonts w:cs="Arial"/>
          <w:sz w:val="20"/>
        </w:rPr>
        <w:t>Nacional</w:t>
      </w:r>
      <w:r w:rsidR="00F42835" w:rsidRPr="00D532B8">
        <w:rPr>
          <w:rFonts w:cs="Arial"/>
          <w:sz w:val="20"/>
        </w:rPr>
        <w:t>;</w:t>
      </w:r>
      <w:r w:rsidR="0077485E" w:rsidRPr="00D532B8">
        <w:rPr>
          <w:rFonts w:cs="Arial"/>
          <w:sz w:val="20"/>
        </w:rPr>
        <w:t xml:space="preserve"> </w:t>
      </w:r>
      <w:r w:rsidR="00212609" w:rsidRPr="00D532B8">
        <w:rPr>
          <w:rFonts w:cs="Arial"/>
          <w:sz w:val="20"/>
        </w:rPr>
        <w:t>No</w:t>
      </w:r>
      <w:r w:rsidR="009B46B7" w:rsidRPr="00D532B8">
        <w:rPr>
          <w:rFonts w:cs="Arial"/>
          <w:sz w:val="20"/>
        </w:rPr>
        <w:t xml:space="preserve">. </w:t>
      </w:r>
      <w:r w:rsidR="00D41244" w:rsidRPr="00D532B8">
        <w:rPr>
          <w:rFonts w:cs="Arial"/>
          <w:b/>
          <w:bCs/>
          <w:sz w:val="20"/>
        </w:rPr>
        <w:t>L.P.</w:t>
      </w:r>
      <w:r w:rsidR="00761679" w:rsidRPr="00D532B8">
        <w:rPr>
          <w:rFonts w:cs="Arial"/>
          <w:b/>
          <w:bCs/>
          <w:sz w:val="20"/>
        </w:rPr>
        <w:t>N</w:t>
      </w:r>
      <w:r w:rsidR="00D41244" w:rsidRPr="00D532B8">
        <w:rPr>
          <w:rFonts w:cs="Arial"/>
          <w:b/>
          <w:bCs/>
          <w:sz w:val="20"/>
        </w:rPr>
        <w:t>.-</w:t>
      </w:r>
      <w:r w:rsidR="009D1293" w:rsidRPr="00D532B8">
        <w:rPr>
          <w:rFonts w:cs="Arial"/>
          <w:b/>
          <w:bCs/>
          <w:sz w:val="20"/>
        </w:rPr>
        <w:t>INA</w:t>
      </w:r>
      <w:r w:rsidR="00AC5123" w:rsidRPr="00D532B8">
        <w:rPr>
          <w:rFonts w:cs="Arial"/>
          <w:b/>
          <w:bCs/>
          <w:sz w:val="20"/>
        </w:rPr>
        <w:t>A</w:t>
      </w:r>
      <w:r w:rsidR="009D1293" w:rsidRPr="00D532B8">
        <w:rPr>
          <w:rFonts w:cs="Arial"/>
          <w:b/>
          <w:bCs/>
          <w:sz w:val="20"/>
        </w:rPr>
        <w:t>PS-</w:t>
      </w:r>
      <w:r w:rsidR="00761679" w:rsidRPr="00D532B8">
        <w:rPr>
          <w:rFonts w:cs="Arial"/>
          <w:b/>
          <w:bCs/>
          <w:sz w:val="20"/>
        </w:rPr>
        <w:t>5</w:t>
      </w:r>
      <w:r w:rsidR="00B54861" w:rsidRPr="00D532B8">
        <w:rPr>
          <w:rFonts w:cs="Arial"/>
          <w:b/>
          <w:bCs/>
          <w:sz w:val="20"/>
        </w:rPr>
        <w:t>5</w:t>
      </w:r>
      <w:r w:rsidR="000D62B3" w:rsidRPr="00D532B8">
        <w:rPr>
          <w:rFonts w:cs="Arial"/>
          <w:b/>
          <w:bCs/>
          <w:sz w:val="20"/>
        </w:rPr>
        <w:t>/</w:t>
      </w:r>
      <w:r w:rsidR="0033320D" w:rsidRPr="00D532B8">
        <w:rPr>
          <w:rFonts w:cs="Arial"/>
          <w:b/>
          <w:bCs/>
          <w:sz w:val="20"/>
        </w:rPr>
        <w:t>2025</w:t>
      </w:r>
      <w:r w:rsidR="00944B97" w:rsidRPr="00D532B8">
        <w:rPr>
          <w:rFonts w:cs="Arial"/>
          <w:sz w:val="20"/>
        </w:rPr>
        <w:t xml:space="preserve">, </w:t>
      </w:r>
      <w:r w:rsidR="00000F54" w:rsidRPr="00D532B8">
        <w:rPr>
          <w:rFonts w:cs="Arial"/>
          <w:sz w:val="20"/>
        </w:rPr>
        <w:t xml:space="preserve">para la </w:t>
      </w:r>
      <w:r w:rsidR="001152BC" w:rsidRPr="00D532B8">
        <w:rPr>
          <w:rFonts w:cs="Arial"/>
          <w:sz w:val="20"/>
        </w:rPr>
        <w:t xml:space="preserve">Adquisición </w:t>
      </w:r>
      <w:r w:rsidR="00E92A1B" w:rsidRPr="00D532B8">
        <w:rPr>
          <w:rFonts w:cs="Arial"/>
          <w:sz w:val="20"/>
        </w:rPr>
        <w:t xml:space="preserve">de </w:t>
      </w:r>
      <w:r w:rsidR="00B54861" w:rsidRPr="00D532B8">
        <w:rPr>
          <w:rFonts w:cs="Arial"/>
          <w:sz w:val="20"/>
        </w:rPr>
        <w:t>material didáctico para el Sistema para el Desarrollo Integral de la Familia del Estado de Nayarit (uso del Programa de Atención a Grupos Prioritarios)</w:t>
      </w:r>
      <w:r w:rsidR="00B36709" w:rsidRPr="00D532B8">
        <w:rPr>
          <w:rFonts w:cs="Arial"/>
          <w:sz w:val="20"/>
        </w:rPr>
        <w:t xml:space="preserve">, </w:t>
      </w:r>
      <w:r w:rsidR="00DE390F" w:rsidRPr="00D532B8">
        <w:rPr>
          <w:rFonts w:cs="Arial"/>
          <w:sz w:val="20"/>
        </w:rPr>
        <w:t xml:space="preserve">misma que se llevará a cabo con </w:t>
      </w:r>
      <w:r w:rsidR="009F2CFD" w:rsidRPr="00D532B8">
        <w:rPr>
          <w:rFonts w:cs="Arial"/>
          <w:sz w:val="20"/>
        </w:rPr>
        <w:t xml:space="preserve">Recurso </w:t>
      </w:r>
      <w:r w:rsidR="00B54861" w:rsidRPr="00D532B8">
        <w:rPr>
          <w:rFonts w:cs="Arial"/>
          <w:sz w:val="20"/>
        </w:rPr>
        <w:t>Federal Ramo 33</w:t>
      </w:r>
      <w:r w:rsidR="009B7535" w:rsidRPr="00D532B8">
        <w:rPr>
          <w:rFonts w:cs="Arial"/>
          <w:sz w:val="20"/>
        </w:rPr>
        <w:t>.</w:t>
      </w:r>
    </w:p>
    <w:p w14:paraId="637E80E6" w14:textId="77777777" w:rsidR="00801724" w:rsidRPr="00D532B8" w:rsidRDefault="00801724" w:rsidP="00801724">
      <w:pPr>
        <w:pStyle w:val="Textoindependiente3"/>
        <w:jc w:val="both"/>
        <w:rPr>
          <w:rFonts w:cs="Arial"/>
          <w:sz w:val="20"/>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2267"/>
        <w:gridCol w:w="3403"/>
        <w:gridCol w:w="1010"/>
        <w:gridCol w:w="967"/>
      </w:tblGrid>
      <w:tr w:rsidR="0050007D" w:rsidRPr="00D532B8" w14:paraId="4F12C81C" w14:textId="77777777" w:rsidTr="00B54861">
        <w:trPr>
          <w:trHeight w:val="305"/>
          <w:jc w:val="center"/>
        </w:trPr>
        <w:tc>
          <w:tcPr>
            <w:tcW w:w="1129" w:type="dxa"/>
            <w:shd w:val="clear" w:color="auto" w:fill="D9D9D9" w:themeFill="background1" w:themeFillShade="D9"/>
            <w:vAlign w:val="center"/>
          </w:tcPr>
          <w:p w14:paraId="4CDCDD0A" w14:textId="77777777" w:rsidR="00362A5B" w:rsidRPr="00D532B8" w:rsidRDefault="00362A5B" w:rsidP="0067009A">
            <w:pPr>
              <w:pStyle w:val="Textoindependiente"/>
              <w:tabs>
                <w:tab w:val="left" w:pos="8647"/>
              </w:tabs>
              <w:spacing w:after="0"/>
              <w:jc w:val="center"/>
              <w:rPr>
                <w:rFonts w:ascii="Arial" w:hAnsi="Arial" w:cs="Arial"/>
                <w:b/>
                <w:sz w:val="16"/>
                <w:szCs w:val="16"/>
              </w:rPr>
            </w:pPr>
            <w:r w:rsidRPr="00D532B8">
              <w:rPr>
                <w:rFonts w:ascii="Arial" w:hAnsi="Arial" w:cs="Arial"/>
                <w:b/>
                <w:sz w:val="16"/>
                <w:szCs w:val="16"/>
              </w:rPr>
              <w:t>No. de Licitación</w:t>
            </w:r>
          </w:p>
        </w:tc>
        <w:tc>
          <w:tcPr>
            <w:tcW w:w="1418" w:type="dxa"/>
            <w:shd w:val="clear" w:color="auto" w:fill="D9D9D9" w:themeFill="background1" w:themeFillShade="D9"/>
            <w:vAlign w:val="center"/>
          </w:tcPr>
          <w:p w14:paraId="64F6C28F" w14:textId="2025745E" w:rsidR="00B14D30" w:rsidRPr="00D532B8" w:rsidRDefault="00B54861" w:rsidP="00B14D30">
            <w:pPr>
              <w:pStyle w:val="Textoindependiente"/>
              <w:tabs>
                <w:tab w:val="left" w:pos="8647"/>
              </w:tabs>
              <w:spacing w:after="0"/>
              <w:jc w:val="center"/>
              <w:rPr>
                <w:rFonts w:ascii="Arial" w:hAnsi="Arial" w:cs="Arial"/>
                <w:b/>
                <w:sz w:val="16"/>
                <w:szCs w:val="16"/>
              </w:rPr>
            </w:pPr>
            <w:r w:rsidRPr="00D532B8">
              <w:rPr>
                <w:rFonts w:ascii="Arial" w:hAnsi="Arial" w:cs="Arial"/>
                <w:b/>
                <w:sz w:val="16"/>
                <w:szCs w:val="16"/>
              </w:rPr>
              <w:t xml:space="preserve">Partidas </w:t>
            </w:r>
          </w:p>
        </w:tc>
        <w:tc>
          <w:tcPr>
            <w:tcW w:w="2267" w:type="dxa"/>
            <w:shd w:val="clear" w:color="auto" w:fill="D9D9D9" w:themeFill="background1" w:themeFillShade="D9"/>
            <w:vAlign w:val="center"/>
          </w:tcPr>
          <w:p w14:paraId="5018B6B4" w14:textId="4FEA2769" w:rsidR="00362A5B" w:rsidRPr="00D532B8" w:rsidRDefault="00362A5B" w:rsidP="0067009A">
            <w:pPr>
              <w:pStyle w:val="Textoindependiente"/>
              <w:tabs>
                <w:tab w:val="left" w:pos="8647"/>
              </w:tabs>
              <w:spacing w:after="0"/>
              <w:jc w:val="center"/>
              <w:rPr>
                <w:rFonts w:ascii="Arial" w:hAnsi="Arial" w:cs="Arial"/>
                <w:b/>
                <w:sz w:val="16"/>
                <w:szCs w:val="16"/>
              </w:rPr>
            </w:pPr>
            <w:r w:rsidRPr="00D532B8">
              <w:rPr>
                <w:rFonts w:ascii="Arial" w:hAnsi="Arial" w:cs="Arial"/>
                <w:b/>
                <w:sz w:val="16"/>
                <w:szCs w:val="16"/>
              </w:rPr>
              <w:t>Descripción Genérica</w:t>
            </w:r>
          </w:p>
        </w:tc>
        <w:tc>
          <w:tcPr>
            <w:tcW w:w="3403" w:type="dxa"/>
            <w:shd w:val="clear" w:color="auto" w:fill="D9D9D9" w:themeFill="background1" w:themeFillShade="D9"/>
            <w:vAlign w:val="center"/>
          </w:tcPr>
          <w:p w14:paraId="5F25EAB6" w14:textId="6D288528" w:rsidR="00362A5B" w:rsidRPr="00D532B8" w:rsidRDefault="00362A5B" w:rsidP="0067009A">
            <w:pPr>
              <w:pStyle w:val="Textoindependiente"/>
              <w:tabs>
                <w:tab w:val="left" w:pos="8647"/>
              </w:tabs>
              <w:spacing w:after="0"/>
              <w:jc w:val="center"/>
              <w:rPr>
                <w:rFonts w:ascii="Arial" w:hAnsi="Arial" w:cs="Arial"/>
                <w:b/>
                <w:sz w:val="16"/>
                <w:szCs w:val="16"/>
              </w:rPr>
            </w:pPr>
            <w:r w:rsidRPr="00D532B8">
              <w:rPr>
                <w:rFonts w:ascii="Arial" w:hAnsi="Arial" w:cs="Arial"/>
                <w:b/>
                <w:sz w:val="16"/>
                <w:szCs w:val="16"/>
              </w:rPr>
              <w:t>Descripción Específica</w:t>
            </w:r>
          </w:p>
        </w:tc>
        <w:tc>
          <w:tcPr>
            <w:tcW w:w="1010" w:type="dxa"/>
            <w:shd w:val="clear" w:color="auto" w:fill="D9D9D9" w:themeFill="background1" w:themeFillShade="D9"/>
            <w:vAlign w:val="center"/>
          </w:tcPr>
          <w:p w14:paraId="4CAA215B" w14:textId="1B419AF6" w:rsidR="00000F54" w:rsidRPr="00D532B8" w:rsidRDefault="00362A5B" w:rsidP="003F415D">
            <w:pPr>
              <w:pStyle w:val="Textoindependiente"/>
              <w:tabs>
                <w:tab w:val="left" w:pos="8647"/>
              </w:tabs>
              <w:spacing w:after="0"/>
              <w:jc w:val="center"/>
              <w:rPr>
                <w:rFonts w:ascii="Arial" w:hAnsi="Arial" w:cs="Arial"/>
                <w:b/>
                <w:sz w:val="16"/>
                <w:szCs w:val="16"/>
              </w:rPr>
            </w:pPr>
            <w:r w:rsidRPr="00D532B8">
              <w:rPr>
                <w:rFonts w:ascii="Arial" w:hAnsi="Arial" w:cs="Arial"/>
                <w:b/>
                <w:sz w:val="16"/>
                <w:szCs w:val="16"/>
              </w:rPr>
              <w:t>Cantidad</w:t>
            </w:r>
          </w:p>
        </w:tc>
        <w:tc>
          <w:tcPr>
            <w:tcW w:w="967" w:type="dxa"/>
            <w:shd w:val="clear" w:color="auto" w:fill="D9D9D9" w:themeFill="background1" w:themeFillShade="D9"/>
            <w:vAlign w:val="center"/>
          </w:tcPr>
          <w:p w14:paraId="35CE86B6" w14:textId="77777777" w:rsidR="00362A5B" w:rsidRPr="00D532B8" w:rsidRDefault="00362A5B" w:rsidP="0067009A">
            <w:pPr>
              <w:pStyle w:val="Textoindependiente"/>
              <w:tabs>
                <w:tab w:val="left" w:pos="8647"/>
              </w:tabs>
              <w:spacing w:after="0"/>
              <w:jc w:val="center"/>
              <w:rPr>
                <w:rFonts w:ascii="Arial" w:hAnsi="Arial" w:cs="Arial"/>
                <w:b/>
                <w:sz w:val="16"/>
                <w:szCs w:val="16"/>
              </w:rPr>
            </w:pPr>
            <w:r w:rsidRPr="00D532B8">
              <w:rPr>
                <w:rFonts w:ascii="Arial" w:hAnsi="Arial" w:cs="Arial"/>
                <w:b/>
                <w:sz w:val="16"/>
                <w:szCs w:val="16"/>
              </w:rPr>
              <w:t>U/M</w:t>
            </w:r>
          </w:p>
        </w:tc>
      </w:tr>
      <w:tr w:rsidR="00E92A1B" w:rsidRPr="00D532B8" w14:paraId="49353DB8" w14:textId="15E8964F" w:rsidTr="00B54861">
        <w:trPr>
          <w:trHeight w:val="345"/>
          <w:jc w:val="center"/>
        </w:trPr>
        <w:tc>
          <w:tcPr>
            <w:tcW w:w="1129" w:type="dxa"/>
            <w:vMerge w:val="restart"/>
            <w:vAlign w:val="center"/>
          </w:tcPr>
          <w:p w14:paraId="1FDA950B" w14:textId="26B8636F" w:rsidR="00E92A1B" w:rsidRPr="00D532B8" w:rsidRDefault="00E92A1B" w:rsidP="00D4606C">
            <w:pPr>
              <w:jc w:val="center"/>
              <w:rPr>
                <w:rFonts w:ascii="Arial" w:hAnsi="Arial" w:cs="Arial"/>
                <w:sz w:val="16"/>
                <w:szCs w:val="16"/>
              </w:rPr>
            </w:pPr>
            <w:r w:rsidRPr="00D532B8">
              <w:rPr>
                <w:rFonts w:ascii="Arial" w:hAnsi="Arial" w:cs="Arial"/>
                <w:sz w:val="16"/>
                <w:szCs w:val="16"/>
              </w:rPr>
              <w:t>L.P.N.-INAAPS-5</w:t>
            </w:r>
            <w:r w:rsidR="00B54861" w:rsidRPr="00D532B8">
              <w:rPr>
                <w:rFonts w:ascii="Arial" w:hAnsi="Arial" w:cs="Arial"/>
                <w:sz w:val="16"/>
                <w:szCs w:val="16"/>
              </w:rPr>
              <w:t>5</w:t>
            </w:r>
            <w:r w:rsidRPr="00D532B8">
              <w:rPr>
                <w:rFonts w:ascii="Arial" w:hAnsi="Arial" w:cs="Arial"/>
                <w:sz w:val="16"/>
                <w:szCs w:val="16"/>
              </w:rPr>
              <w:t>/2025</w:t>
            </w:r>
          </w:p>
        </w:tc>
        <w:tc>
          <w:tcPr>
            <w:tcW w:w="1418" w:type="dxa"/>
            <w:vMerge w:val="restart"/>
            <w:vAlign w:val="center"/>
          </w:tcPr>
          <w:p w14:paraId="1CF0848C" w14:textId="3B0CAD8B" w:rsidR="007360FF" w:rsidRPr="00D532B8" w:rsidRDefault="00B54861" w:rsidP="00B36709">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143              (ciento cuarenta y tres)</w:t>
            </w:r>
          </w:p>
          <w:p w14:paraId="1269FCF8" w14:textId="728280B4" w:rsidR="00B36709" w:rsidRPr="00D532B8" w:rsidRDefault="00B54861" w:rsidP="00B36709">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Partidas en total</w:t>
            </w:r>
          </w:p>
          <w:p w14:paraId="1F949526" w14:textId="57273BC9" w:rsidR="00E92A1B" w:rsidRPr="00D532B8" w:rsidRDefault="00E92A1B" w:rsidP="00171352">
            <w:pPr>
              <w:pStyle w:val="Textoindependiente"/>
              <w:tabs>
                <w:tab w:val="left" w:pos="8647"/>
              </w:tabs>
              <w:spacing w:after="0"/>
              <w:jc w:val="center"/>
              <w:rPr>
                <w:rFonts w:ascii="Arial" w:hAnsi="Arial" w:cs="Arial"/>
                <w:sz w:val="16"/>
                <w:szCs w:val="16"/>
              </w:rPr>
            </w:pPr>
          </w:p>
        </w:tc>
        <w:tc>
          <w:tcPr>
            <w:tcW w:w="2267" w:type="dxa"/>
            <w:vMerge w:val="restart"/>
            <w:vAlign w:val="center"/>
          </w:tcPr>
          <w:p w14:paraId="222A9797" w14:textId="608D6901" w:rsidR="00E92A1B" w:rsidRPr="00D532B8" w:rsidRDefault="00B54861" w:rsidP="00F42835">
            <w:pPr>
              <w:jc w:val="center"/>
              <w:rPr>
                <w:rFonts w:ascii="Arial" w:hAnsi="Arial" w:cs="Arial"/>
                <w:sz w:val="16"/>
                <w:szCs w:val="16"/>
              </w:rPr>
            </w:pPr>
            <w:r w:rsidRPr="00D532B8">
              <w:rPr>
                <w:rFonts w:ascii="Arial" w:hAnsi="Arial" w:cs="Arial"/>
                <w:sz w:val="16"/>
                <w:szCs w:val="16"/>
              </w:rPr>
              <w:t>Adquisición de material didáctico</w:t>
            </w:r>
          </w:p>
        </w:tc>
        <w:tc>
          <w:tcPr>
            <w:tcW w:w="3403" w:type="dxa"/>
            <w:shd w:val="clear" w:color="auto" w:fill="FFFFFF" w:themeFill="background1"/>
            <w:vAlign w:val="center"/>
          </w:tcPr>
          <w:p w14:paraId="13BB32CB" w14:textId="436DCE13" w:rsidR="00E92A1B" w:rsidRPr="00D532B8" w:rsidRDefault="00D532B8" w:rsidP="00E957DC">
            <w:pPr>
              <w:jc w:val="both"/>
              <w:rPr>
                <w:rFonts w:ascii="Arial" w:hAnsi="Arial" w:cs="Arial"/>
                <w:sz w:val="16"/>
                <w:szCs w:val="16"/>
              </w:rPr>
            </w:pPr>
            <w:r w:rsidRPr="00D532B8">
              <w:rPr>
                <w:rFonts w:ascii="Arial" w:hAnsi="Arial" w:cs="Arial"/>
                <w:sz w:val="16"/>
                <w:szCs w:val="16"/>
              </w:rPr>
              <w:t>Paquete de prueba rias, juego completo</w:t>
            </w:r>
          </w:p>
        </w:tc>
        <w:tc>
          <w:tcPr>
            <w:tcW w:w="1010" w:type="dxa"/>
            <w:vAlign w:val="center"/>
          </w:tcPr>
          <w:p w14:paraId="411E79D8" w14:textId="7BB624FC" w:rsidR="00E92A1B" w:rsidRPr="00D532B8" w:rsidRDefault="00B36709" w:rsidP="00111602">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1</w:t>
            </w:r>
          </w:p>
        </w:tc>
        <w:tc>
          <w:tcPr>
            <w:tcW w:w="967" w:type="dxa"/>
            <w:vAlign w:val="center"/>
          </w:tcPr>
          <w:p w14:paraId="16DB1464" w14:textId="20BE7055" w:rsidR="00E92A1B" w:rsidRPr="00D532B8" w:rsidRDefault="00E92A1B" w:rsidP="006C5510">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 xml:space="preserve">Pieza </w:t>
            </w:r>
          </w:p>
        </w:tc>
      </w:tr>
      <w:tr w:rsidR="00E92A1B" w:rsidRPr="00D532B8" w14:paraId="46C3DB6B" w14:textId="77777777" w:rsidTr="00B54861">
        <w:trPr>
          <w:trHeight w:val="301"/>
          <w:jc w:val="center"/>
        </w:trPr>
        <w:tc>
          <w:tcPr>
            <w:tcW w:w="1129" w:type="dxa"/>
            <w:vMerge/>
            <w:vAlign w:val="center"/>
          </w:tcPr>
          <w:p w14:paraId="7E8D270B" w14:textId="77777777" w:rsidR="00E92A1B" w:rsidRPr="00D532B8" w:rsidRDefault="00E92A1B" w:rsidP="00D4606C">
            <w:pPr>
              <w:jc w:val="center"/>
              <w:rPr>
                <w:rFonts w:ascii="Arial" w:hAnsi="Arial" w:cs="Arial"/>
                <w:sz w:val="16"/>
                <w:szCs w:val="16"/>
              </w:rPr>
            </w:pPr>
          </w:p>
        </w:tc>
        <w:tc>
          <w:tcPr>
            <w:tcW w:w="1418" w:type="dxa"/>
            <w:vMerge/>
            <w:vAlign w:val="center"/>
          </w:tcPr>
          <w:p w14:paraId="081FCD75" w14:textId="77777777" w:rsidR="00E92A1B" w:rsidRPr="00D532B8" w:rsidRDefault="00E92A1B" w:rsidP="00171352">
            <w:pPr>
              <w:pStyle w:val="Textoindependiente"/>
              <w:tabs>
                <w:tab w:val="left" w:pos="8647"/>
              </w:tabs>
              <w:spacing w:after="0"/>
              <w:jc w:val="center"/>
              <w:rPr>
                <w:rFonts w:ascii="Arial" w:hAnsi="Arial" w:cs="Arial"/>
                <w:sz w:val="16"/>
                <w:szCs w:val="16"/>
              </w:rPr>
            </w:pPr>
          </w:p>
        </w:tc>
        <w:tc>
          <w:tcPr>
            <w:tcW w:w="2267" w:type="dxa"/>
            <w:vMerge/>
            <w:vAlign w:val="center"/>
          </w:tcPr>
          <w:p w14:paraId="4719A9BE" w14:textId="77777777" w:rsidR="00E92A1B" w:rsidRPr="00D532B8" w:rsidRDefault="00E92A1B" w:rsidP="00F42835">
            <w:pPr>
              <w:jc w:val="center"/>
              <w:rPr>
                <w:rFonts w:ascii="Arial" w:hAnsi="Arial" w:cs="Arial"/>
                <w:sz w:val="16"/>
                <w:szCs w:val="16"/>
              </w:rPr>
            </w:pPr>
          </w:p>
        </w:tc>
        <w:tc>
          <w:tcPr>
            <w:tcW w:w="3403" w:type="dxa"/>
            <w:shd w:val="clear" w:color="auto" w:fill="FFFFFF" w:themeFill="background1"/>
            <w:vAlign w:val="center"/>
          </w:tcPr>
          <w:p w14:paraId="3E91A641" w14:textId="679DC933" w:rsidR="00E92A1B" w:rsidRPr="00D532B8" w:rsidRDefault="00D532B8" w:rsidP="00E957DC">
            <w:pPr>
              <w:jc w:val="both"/>
              <w:rPr>
                <w:rFonts w:ascii="Arial" w:hAnsi="Arial" w:cs="Arial"/>
                <w:sz w:val="16"/>
                <w:szCs w:val="16"/>
              </w:rPr>
            </w:pPr>
            <w:r w:rsidRPr="00D532B8">
              <w:rPr>
                <w:rFonts w:ascii="Arial" w:hAnsi="Arial" w:cs="Arial"/>
                <w:sz w:val="16"/>
                <w:szCs w:val="16"/>
              </w:rPr>
              <w:t>Test raven escala general</w:t>
            </w:r>
          </w:p>
        </w:tc>
        <w:tc>
          <w:tcPr>
            <w:tcW w:w="1010" w:type="dxa"/>
            <w:vAlign w:val="center"/>
          </w:tcPr>
          <w:p w14:paraId="74A3E958" w14:textId="6271D8BF" w:rsidR="00E92A1B" w:rsidRPr="00D532B8" w:rsidRDefault="00B36709" w:rsidP="00111602">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1</w:t>
            </w:r>
          </w:p>
        </w:tc>
        <w:tc>
          <w:tcPr>
            <w:tcW w:w="967" w:type="dxa"/>
            <w:vAlign w:val="center"/>
          </w:tcPr>
          <w:p w14:paraId="4F3BDE16" w14:textId="5A4BA6B4" w:rsidR="00E92A1B" w:rsidRPr="00D532B8" w:rsidRDefault="00B36709" w:rsidP="006C5510">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 xml:space="preserve">Pieza </w:t>
            </w:r>
          </w:p>
        </w:tc>
      </w:tr>
      <w:tr w:rsidR="00E92A1B" w:rsidRPr="00D532B8" w14:paraId="29486302" w14:textId="77777777" w:rsidTr="00B54861">
        <w:trPr>
          <w:trHeight w:val="333"/>
          <w:jc w:val="center"/>
        </w:trPr>
        <w:tc>
          <w:tcPr>
            <w:tcW w:w="1129" w:type="dxa"/>
            <w:vMerge/>
            <w:vAlign w:val="center"/>
          </w:tcPr>
          <w:p w14:paraId="1BB4C712" w14:textId="77777777" w:rsidR="00E92A1B" w:rsidRPr="00D532B8" w:rsidRDefault="00E92A1B" w:rsidP="00D4606C">
            <w:pPr>
              <w:jc w:val="center"/>
              <w:rPr>
                <w:rFonts w:ascii="Arial" w:hAnsi="Arial" w:cs="Arial"/>
                <w:sz w:val="16"/>
                <w:szCs w:val="16"/>
              </w:rPr>
            </w:pPr>
          </w:p>
        </w:tc>
        <w:tc>
          <w:tcPr>
            <w:tcW w:w="1418" w:type="dxa"/>
            <w:vMerge/>
            <w:vAlign w:val="center"/>
          </w:tcPr>
          <w:p w14:paraId="0145B331" w14:textId="77777777" w:rsidR="00E92A1B" w:rsidRPr="00D532B8" w:rsidRDefault="00E92A1B" w:rsidP="00171352">
            <w:pPr>
              <w:pStyle w:val="Textoindependiente"/>
              <w:tabs>
                <w:tab w:val="left" w:pos="8647"/>
              </w:tabs>
              <w:spacing w:after="0"/>
              <w:jc w:val="center"/>
              <w:rPr>
                <w:rFonts w:ascii="Arial" w:hAnsi="Arial" w:cs="Arial"/>
                <w:sz w:val="16"/>
                <w:szCs w:val="16"/>
              </w:rPr>
            </w:pPr>
          </w:p>
        </w:tc>
        <w:tc>
          <w:tcPr>
            <w:tcW w:w="2267" w:type="dxa"/>
            <w:vMerge/>
            <w:vAlign w:val="center"/>
          </w:tcPr>
          <w:p w14:paraId="69F8145F" w14:textId="77777777" w:rsidR="00E92A1B" w:rsidRPr="00D532B8" w:rsidRDefault="00E92A1B" w:rsidP="00F42835">
            <w:pPr>
              <w:jc w:val="center"/>
              <w:rPr>
                <w:rFonts w:ascii="Arial" w:hAnsi="Arial" w:cs="Arial"/>
                <w:sz w:val="16"/>
                <w:szCs w:val="16"/>
              </w:rPr>
            </w:pPr>
          </w:p>
        </w:tc>
        <w:tc>
          <w:tcPr>
            <w:tcW w:w="3403" w:type="dxa"/>
            <w:shd w:val="clear" w:color="auto" w:fill="FFFFFF" w:themeFill="background1"/>
            <w:vAlign w:val="center"/>
          </w:tcPr>
          <w:p w14:paraId="6D327BD8" w14:textId="5859F7C8" w:rsidR="00E92A1B" w:rsidRPr="00D532B8" w:rsidRDefault="00D532B8" w:rsidP="00E957DC">
            <w:pPr>
              <w:jc w:val="both"/>
              <w:rPr>
                <w:rFonts w:ascii="Arial" w:hAnsi="Arial" w:cs="Arial"/>
                <w:sz w:val="16"/>
                <w:szCs w:val="16"/>
              </w:rPr>
            </w:pPr>
            <w:r w:rsidRPr="00D532B8">
              <w:rPr>
                <w:rFonts w:ascii="Arial" w:hAnsi="Arial" w:cs="Arial"/>
                <w:sz w:val="16"/>
                <w:szCs w:val="16"/>
              </w:rPr>
              <w:t xml:space="preserve">Test de matrices progresivas escala coloreada </w:t>
            </w:r>
          </w:p>
        </w:tc>
        <w:tc>
          <w:tcPr>
            <w:tcW w:w="1010" w:type="dxa"/>
            <w:vAlign w:val="center"/>
          </w:tcPr>
          <w:p w14:paraId="44C5F206" w14:textId="6A9101C4" w:rsidR="00E92A1B" w:rsidRPr="00D532B8" w:rsidRDefault="005C3C16" w:rsidP="00111602">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1</w:t>
            </w:r>
          </w:p>
        </w:tc>
        <w:tc>
          <w:tcPr>
            <w:tcW w:w="967" w:type="dxa"/>
            <w:vAlign w:val="center"/>
          </w:tcPr>
          <w:p w14:paraId="78E2A106" w14:textId="517862D2" w:rsidR="00E92A1B" w:rsidRPr="00D532B8" w:rsidRDefault="00D532B8" w:rsidP="006C5510">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 xml:space="preserve">Pieza </w:t>
            </w:r>
            <w:r w:rsidR="00B36709" w:rsidRPr="00D532B8">
              <w:rPr>
                <w:rFonts w:ascii="Arial" w:hAnsi="Arial" w:cs="Arial"/>
                <w:sz w:val="16"/>
                <w:szCs w:val="16"/>
              </w:rPr>
              <w:t xml:space="preserve"> </w:t>
            </w:r>
          </w:p>
        </w:tc>
      </w:tr>
      <w:tr w:rsidR="00A45069" w:rsidRPr="00D532B8" w14:paraId="10F0B19A" w14:textId="77777777" w:rsidTr="00B54861">
        <w:trPr>
          <w:jc w:val="center"/>
        </w:trPr>
        <w:tc>
          <w:tcPr>
            <w:tcW w:w="2547" w:type="dxa"/>
            <w:gridSpan w:val="2"/>
            <w:shd w:val="clear" w:color="auto" w:fill="D9D9D9" w:themeFill="background1" w:themeFillShade="D9"/>
            <w:vAlign w:val="center"/>
          </w:tcPr>
          <w:p w14:paraId="02FD8040" w14:textId="5F7C974F" w:rsidR="00DC7517" w:rsidRPr="00D532B8" w:rsidRDefault="00DC7517" w:rsidP="00DC7517">
            <w:pPr>
              <w:pStyle w:val="Textoindependiente"/>
              <w:tabs>
                <w:tab w:val="left" w:pos="8647"/>
              </w:tabs>
              <w:spacing w:after="0"/>
              <w:jc w:val="center"/>
              <w:rPr>
                <w:rFonts w:ascii="Arial" w:hAnsi="Arial" w:cs="Arial"/>
                <w:b/>
                <w:sz w:val="16"/>
                <w:szCs w:val="16"/>
              </w:rPr>
            </w:pPr>
            <w:r w:rsidRPr="00D532B8">
              <w:rPr>
                <w:rFonts w:ascii="Arial" w:hAnsi="Arial" w:cs="Arial"/>
                <w:b/>
                <w:sz w:val="16"/>
                <w:szCs w:val="16"/>
              </w:rPr>
              <w:t>Junta de Aclaraciones</w:t>
            </w:r>
          </w:p>
        </w:tc>
        <w:tc>
          <w:tcPr>
            <w:tcW w:w="2267" w:type="dxa"/>
            <w:shd w:val="clear" w:color="auto" w:fill="D9D9D9" w:themeFill="background1" w:themeFillShade="D9"/>
            <w:vAlign w:val="center"/>
          </w:tcPr>
          <w:p w14:paraId="0DE34A62" w14:textId="161371B2" w:rsidR="00DC7517" w:rsidRPr="00D532B8" w:rsidRDefault="00DC7517" w:rsidP="00DC7517">
            <w:pPr>
              <w:pStyle w:val="Textoindependiente"/>
              <w:tabs>
                <w:tab w:val="left" w:pos="8647"/>
              </w:tabs>
              <w:spacing w:after="0"/>
              <w:jc w:val="center"/>
              <w:rPr>
                <w:rFonts w:ascii="Arial" w:hAnsi="Arial" w:cs="Arial"/>
                <w:sz w:val="16"/>
                <w:szCs w:val="16"/>
              </w:rPr>
            </w:pPr>
            <w:r w:rsidRPr="00D532B8">
              <w:rPr>
                <w:rFonts w:ascii="Arial" w:hAnsi="Arial" w:cs="Arial"/>
                <w:b/>
                <w:sz w:val="16"/>
                <w:szCs w:val="16"/>
              </w:rPr>
              <w:t>Apertura de Propuestas Técnicas y Económicas</w:t>
            </w:r>
          </w:p>
        </w:tc>
        <w:tc>
          <w:tcPr>
            <w:tcW w:w="3403" w:type="dxa"/>
            <w:shd w:val="clear" w:color="auto" w:fill="D9D9D9" w:themeFill="background1" w:themeFillShade="D9"/>
            <w:vAlign w:val="center"/>
          </w:tcPr>
          <w:p w14:paraId="63A95423" w14:textId="101A17A3" w:rsidR="00DC7517" w:rsidRPr="00D532B8" w:rsidRDefault="00DC7517" w:rsidP="00DC7517">
            <w:pPr>
              <w:pStyle w:val="Textoindependiente"/>
              <w:tabs>
                <w:tab w:val="left" w:pos="8647"/>
              </w:tabs>
              <w:spacing w:after="0"/>
              <w:jc w:val="center"/>
              <w:rPr>
                <w:rFonts w:ascii="Arial" w:hAnsi="Arial" w:cs="Arial"/>
                <w:sz w:val="16"/>
                <w:szCs w:val="16"/>
              </w:rPr>
            </w:pPr>
            <w:r w:rsidRPr="00D532B8">
              <w:rPr>
                <w:rFonts w:ascii="Arial" w:hAnsi="Arial" w:cs="Arial"/>
                <w:b/>
                <w:sz w:val="16"/>
                <w:szCs w:val="16"/>
              </w:rPr>
              <w:t>Fecha Límite para Adquirir Bases</w:t>
            </w:r>
          </w:p>
        </w:tc>
        <w:tc>
          <w:tcPr>
            <w:tcW w:w="1977" w:type="dxa"/>
            <w:gridSpan w:val="2"/>
            <w:shd w:val="clear" w:color="auto" w:fill="D9D9D9" w:themeFill="background1" w:themeFillShade="D9"/>
            <w:vAlign w:val="center"/>
          </w:tcPr>
          <w:p w14:paraId="720DA7F1" w14:textId="77777777" w:rsidR="00DC7517" w:rsidRPr="00D532B8" w:rsidRDefault="00DC7517" w:rsidP="00DC7517">
            <w:pPr>
              <w:pStyle w:val="Textoindependiente"/>
              <w:tabs>
                <w:tab w:val="left" w:pos="8647"/>
              </w:tabs>
              <w:spacing w:after="0"/>
              <w:jc w:val="center"/>
              <w:rPr>
                <w:rFonts w:ascii="Arial" w:hAnsi="Arial" w:cs="Arial"/>
                <w:sz w:val="16"/>
                <w:szCs w:val="16"/>
              </w:rPr>
            </w:pPr>
            <w:r w:rsidRPr="00D532B8">
              <w:rPr>
                <w:rFonts w:ascii="Arial" w:hAnsi="Arial" w:cs="Arial"/>
                <w:b/>
                <w:sz w:val="16"/>
                <w:szCs w:val="16"/>
              </w:rPr>
              <w:t>Costo de las bases</w:t>
            </w:r>
          </w:p>
        </w:tc>
      </w:tr>
      <w:tr w:rsidR="00A45069" w:rsidRPr="00D532B8" w14:paraId="3EA689EB" w14:textId="77777777" w:rsidTr="00B54861">
        <w:trPr>
          <w:jc w:val="center"/>
        </w:trPr>
        <w:tc>
          <w:tcPr>
            <w:tcW w:w="2547" w:type="dxa"/>
            <w:gridSpan w:val="2"/>
            <w:vAlign w:val="center"/>
          </w:tcPr>
          <w:p w14:paraId="6E9185E8" w14:textId="7D3AADCA" w:rsidR="002D7454" w:rsidRPr="00D532B8" w:rsidRDefault="00B54861" w:rsidP="00DC7517">
            <w:pPr>
              <w:pStyle w:val="Textoindependiente"/>
              <w:tabs>
                <w:tab w:val="left" w:pos="8647"/>
              </w:tabs>
              <w:spacing w:after="0"/>
              <w:jc w:val="center"/>
              <w:rPr>
                <w:rFonts w:ascii="Arial" w:hAnsi="Arial" w:cs="Arial"/>
                <w:sz w:val="16"/>
                <w:szCs w:val="16"/>
              </w:rPr>
            </w:pPr>
            <w:bookmarkStart w:id="0" w:name="_Hlk189067860"/>
            <w:r w:rsidRPr="00D532B8">
              <w:rPr>
                <w:rFonts w:ascii="Arial" w:hAnsi="Arial" w:cs="Arial"/>
                <w:sz w:val="16"/>
                <w:szCs w:val="16"/>
              </w:rPr>
              <w:t>23</w:t>
            </w:r>
            <w:r w:rsidR="00DC7517" w:rsidRPr="00D532B8">
              <w:rPr>
                <w:rFonts w:ascii="Arial" w:hAnsi="Arial" w:cs="Arial"/>
                <w:sz w:val="16"/>
                <w:szCs w:val="16"/>
              </w:rPr>
              <w:t xml:space="preserve"> de </w:t>
            </w:r>
            <w:r w:rsidR="00CC1B88" w:rsidRPr="00D532B8">
              <w:rPr>
                <w:rFonts w:ascii="Arial" w:hAnsi="Arial" w:cs="Arial"/>
                <w:sz w:val="16"/>
                <w:szCs w:val="16"/>
              </w:rPr>
              <w:t>julio</w:t>
            </w:r>
            <w:r w:rsidR="00DC7517" w:rsidRPr="00D532B8">
              <w:rPr>
                <w:rFonts w:ascii="Arial" w:hAnsi="Arial" w:cs="Arial"/>
                <w:sz w:val="16"/>
                <w:szCs w:val="16"/>
              </w:rPr>
              <w:t xml:space="preserve"> de </w:t>
            </w:r>
            <w:r w:rsidR="0033320D" w:rsidRPr="00D532B8">
              <w:rPr>
                <w:rFonts w:ascii="Arial" w:hAnsi="Arial" w:cs="Arial"/>
                <w:sz w:val="16"/>
                <w:szCs w:val="16"/>
              </w:rPr>
              <w:t>2025</w:t>
            </w:r>
            <w:r w:rsidR="006D61AC" w:rsidRPr="00D532B8">
              <w:rPr>
                <w:rFonts w:ascii="Arial" w:hAnsi="Arial" w:cs="Arial"/>
                <w:sz w:val="16"/>
                <w:szCs w:val="16"/>
              </w:rPr>
              <w:t xml:space="preserve"> </w:t>
            </w:r>
          </w:p>
          <w:p w14:paraId="42624C43" w14:textId="2A8F367A" w:rsidR="00DC7517" w:rsidRPr="00D532B8" w:rsidRDefault="00B54861" w:rsidP="00DC7517">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09</w:t>
            </w:r>
            <w:r w:rsidR="00CE03AB" w:rsidRPr="00D532B8">
              <w:rPr>
                <w:rFonts w:ascii="Arial" w:hAnsi="Arial" w:cs="Arial"/>
                <w:sz w:val="16"/>
                <w:szCs w:val="16"/>
              </w:rPr>
              <w:t>:</w:t>
            </w:r>
            <w:r w:rsidRPr="00D532B8">
              <w:rPr>
                <w:rFonts w:ascii="Arial" w:hAnsi="Arial" w:cs="Arial"/>
                <w:sz w:val="16"/>
                <w:szCs w:val="16"/>
              </w:rPr>
              <w:t>3</w:t>
            </w:r>
            <w:r w:rsidR="00AB28E6" w:rsidRPr="00D532B8">
              <w:rPr>
                <w:rFonts w:ascii="Arial" w:hAnsi="Arial" w:cs="Arial"/>
                <w:sz w:val="16"/>
                <w:szCs w:val="16"/>
              </w:rPr>
              <w:t>0</w:t>
            </w:r>
            <w:r w:rsidR="006D61AC" w:rsidRPr="00D532B8">
              <w:rPr>
                <w:rFonts w:ascii="Arial" w:hAnsi="Arial" w:cs="Arial"/>
                <w:sz w:val="16"/>
                <w:szCs w:val="16"/>
              </w:rPr>
              <w:t xml:space="preserve"> horas </w:t>
            </w:r>
            <w:r w:rsidR="00DC7517" w:rsidRPr="00D532B8">
              <w:rPr>
                <w:rFonts w:ascii="Arial" w:hAnsi="Arial" w:cs="Arial"/>
                <w:sz w:val="16"/>
                <w:szCs w:val="16"/>
              </w:rPr>
              <w:t xml:space="preserve">                                                                                            </w:t>
            </w:r>
            <w:bookmarkEnd w:id="0"/>
          </w:p>
        </w:tc>
        <w:tc>
          <w:tcPr>
            <w:tcW w:w="2267" w:type="dxa"/>
          </w:tcPr>
          <w:p w14:paraId="5FC8DBCB" w14:textId="44546A24" w:rsidR="002D7454" w:rsidRPr="00D532B8" w:rsidRDefault="00B54861" w:rsidP="00DC7517">
            <w:pPr>
              <w:pStyle w:val="Textoindependiente"/>
              <w:tabs>
                <w:tab w:val="left" w:pos="8647"/>
              </w:tabs>
              <w:spacing w:after="0"/>
              <w:jc w:val="center"/>
              <w:rPr>
                <w:rFonts w:ascii="Arial" w:hAnsi="Arial" w:cs="Arial"/>
                <w:sz w:val="16"/>
                <w:szCs w:val="16"/>
              </w:rPr>
            </w:pPr>
            <w:bookmarkStart w:id="1" w:name="_Hlk189068469"/>
            <w:r w:rsidRPr="00D532B8">
              <w:rPr>
                <w:rFonts w:ascii="Arial" w:hAnsi="Arial" w:cs="Arial"/>
                <w:sz w:val="16"/>
                <w:szCs w:val="16"/>
              </w:rPr>
              <w:t>29</w:t>
            </w:r>
            <w:r w:rsidR="00111602" w:rsidRPr="00D532B8">
              <w:rPr>
                <w:rFonts w:ascii="Arial" w:hAnsi="Arial" w:cs="Arial"/>
                <w:sz w:val="16"/>
                <w:szCs w:val="16"/>
              </w:rPr>
              <w:t xml:space="preserve"> </w:t>
            </w:r>
            <w:r w:rsidR="00DC7517" w:rsidRPr="00D532B8">
              <w:rPr>
                <w:rFonts w:ascii="Arial" w:hAnsi="Arial" w:cs="Arial"/>
                <w:sz w:val="16"/>
                <w:szCs w:val="16"/>
              </w:rPr>
              <w:t xml:space="preserve">de </w:t>
            </w:r>
            <w:r w:rsidR="00111602" w:rsidRPr="00D532B8">
              <w:rPr>
                <w:rFonts w:ascii="Arial" w:hAnsi="Arial" w:cs="Arial"/>
                <w:sz w:val="16"/>
                <w:szCs w:val="16"/>
              </w:rPr>
              <w:t>ju</w:t>
            </w:r>
            <w:r w:rsidR="00CC1B88" w:rsidRPr="00D532B8">
              <w:rPr>
                <w:rFonts w:ascii="Arial" w:hAnsi="Arial" w:cs="Arial"/>
                <w:sz w:val="16"/>
                <w:szCs w:val="16"/>
              </w:rPr>
              <w:t>l</w:t>
            </w:r>
            <w:r w:rsidR="00111602" w:rsidRPr="00D532B8">
              <w:rPr>
                <w:rFonts w:ascii="Arial" w:hAnsi="Arial" w:cs="Arial"/>
                <w:sz w:val="16"/>
                <w:szCs w:val="16"/>
              </w:rPr>
              <w:t>io</w:t>
            </w:r>
            <w:r w:rsidR="00DC7517" w:rsidRPr="00D532B8">
              <w:rPr>
                <w:rFonts w:ascii="Arial" w:hAnsi="Arial" w:cs="Arial"/>
                <w:sz w:val="16"/>
                <w:szCs w:val="16"/>
              </w:rPr>
              <w:t xml:space="preserve"> de </w:t>
            </w:r>
            <w:r w:rsidR="0033320D" w:rsidRPr="00D532B8">
              <w:rPr>
                <w:rFonts w:ascii="Arial" w:hAnsi="Arial" w:cs="Arial"/>
                <w:sz w:val="16"/>
                <w:szCs w:val="16"/>
              </w:rPr>
              <w:t>2025</w:t>
            </w:r>
            <w:r w:rsidR="006D61AC" w:rsidRPr="00D532B8">
              <w:rPr>
                <w:rFonts w:ascii="Arial" w:hAnsi="Arial" w:cs="Arial"/>
                <w:sz w:val="16"/>
                <w:szCs w:val="16"/>
              </w:rPr>
              <w:t xml:space="preserve"> </w:t>
            </w:r>
          </w:p>
          <w:bookmarkEnd w:id="1"/>
          <w:p w14:paraId="2C3AF4A6" w14:textId="06C28BE3" w:rsidR="00DC7517" w:rsidRPr="00D532B8" w:rsidRDefault="00B54861" w:rsidP="00DC7517">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09</w:t>
            </w:r>
            <w:r w:rsidR="006D61AC" w:rsidRPr="00D532B8">
              <w:rPr>
                <w:rFonts w:ascii="Arial" w:hAnsi="Arial" w:cs="Arial"/>
                <w:sz w:val="16"/>
                <w:szCs w:val="16"/>
              </w:rPr>
              <w:t>:</w:t>
            </w:r>
            <w:r w:rsidRPr="00D532B8">
              <w:rPr>
                <w:rFonts w:ascii="Arial" w:hAnsi="Arial" w:cs="Arial"/>
                <w:sz w:val="16"/>
                <w:szCs w:val="16"/>
              </w:rPr>
              <w:t>3</w:t>
            </w:r>
            <w:r w:rsidR="006D61AC" w:rsidRPr="00D532B8">
              <w:rPr>
                <w:rFonts w:ascii="Arial" w:hAnsi="Arial" w:cs="Arial"/>
                <w:sz w:val="16"/>
                <w:szCs w:val="16"/>
              </w:rPr>
              <w:t xml:space="preserve">0 horas </w:t>
            </w:r>
            <w:r w:rsidR="00DC7517" w:rsidRPr="00D532B8">
              <w:rPr>
                <w:rFonts w:ascii="Arial" w:hAnsi="Arial" w:cs="Arial"/>
                <w:sz w:val="16"/>
                <w:szCs w:val="16"/>
              </w:rPr>
              <w:t xml:space="preserve">                                                                                            </w:t>
            </w:r>
          </w:p>
        </w:tc>
        <w:tc>
          <w:tcPr>
            <w:tcW w:w="3403" w:type="dxa"/>
          </w:tcPr>
          <w:p w14:paraId="6CC84664" w14:textId="0F91C323" w:rsidR="00DC7517" w:rsidRPr="00D532B8" w:rsidRDefault="007360FF" w:rsidP="00DC7517">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2</w:t>
            </w:r>
            <w:r w:rsidR="00B54861" w:rsidRPr="00D532B8">
              <w:rPr>
                <w:rFonts w:ascii="Arial" w:hAnsi="Arial" w:cs="Arial"/>
                <w:sz w:val="16"/>
                <w:szCs w:val="16"/>
              </w:rPr>
              <w:t>8</w:t>
            </w:r>
            <w:r w:rsidR="009F2CFD" w:rsidRPr="00D532B8">
              <w:rPr>
                <w:rFonts w:ascii="Arial" w:hAnsi="Arial" w:cs="Arial"/>
                <w:sz w:val="16"/>
                <w:szCs w:val="16"/>
              </w:rPr>
              <w:t xml:space="preserve"> de ju</w:t>
            </w:r>
            <w:r w:rsidR="00CC1B88" w:rsidRPr="00D532B8">
              <w:rPr>
                <w:rFonts w:ascii="Arial" w:hAnsi="Arial" w:cs="Arial"/>
                <w:sz w:val="16"/>
                <w:szCs w:val="16"/>
              </w:rPr>
              <w:t>l</w:t>
            </w:r>
            <w:r w:rsidR="009F2CFD" w:rsidRPr="00D532B8">
              <w:rPr>
                <w:rFonts w:ascii="Arial" w:hAnsi="Arial" w:cs="Arial"/>
                <w:sz w:val="16"/>
                <w:szCs w:val="16"/>
              </w:rPr>
              <w:t>io</w:t>
            </w:r>
            <w:r w:rsidR="00DC7517" w:rsidRPr="00D532B8">
              <w:rPr>
                <w:rFonts w:ascii="Arial" w:hAnsi="Arial" w:cs="Arial"/>
                <w:sz w:val="16"/>
                <w:szCs w:val="16"/>
              </w:rPr>
              <w:t xml:space="preserve"> de </w:t>
            </w:r>
            <w:r w:rsidR="0033320D" w:rsidRPr="00D532B8">
              <w:rPr>
                <w:rFonts w:ascii="Arial" w:hAnsi="Arial" w:cs="Arial"/>
                <w:sz w:val="16"/>
                <w:szCs w:val="16"/>
              </w:rPr>
              <w:t>2025</w:t>
            </w:r>
          </w:p>
          <w:p w14:paraId="5A414C1C" w14:textId="043C9C33" w:rsidR="00DC7517" w:rsidRPr="00D532B8" w:rsidRDefault="002020AB" w:rsidP="00DC7517">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1</w:t>
            </w:r>
            <w:r w:rsidR="00CC1B88" w:rsidRPr="00D532B8">
              <w:rPr>
                <w:rFonts w:ascii="Arial" w:hAnsi="Arial" w:cs="Arial"/>
                <w:sz w:val="16"/>
                <w:szCs w:val="16"/>
              </w:rPr>
              <w:t>4</w:t>
            </w:r>
            <w:r w:rsidR="00DC7517" w:rsidRPr="00D532B8">
              <w:rPr>
                <w:rFonts w:ascii="Arial" w:hAnsi="Arial" w:cs="Arial"/>
                <w:sz w:val="16"/>
                <w:szCs w:val="16"/>
              </w:rPr>
              <w:t>:00 horas</w:t>
            </w:r>
          </w:p>
        </w:tc>
        <w:tc>
          <w:tcPr>
            <w:tcW w:w="1977" w:type="dxa"/>
            <w:gridSpan w:val="2"/>
            <w:vAlign w:val="center"/>
          </w:tcPr>
          <w:p w14:paraId="1611A9AA" w14:textId="5B5F778D" w:rsidR="00DC7517" w:rsidRPr="00D532B8" w:rsidRDefault="00DC7517" w:rsidP="00DC7517">
            <w:pPr>
              <w:pStyle w:val="Textoindependiente"/>
              <w:tabs>
                <w:tab w:val="left" w:pos="8647"/>
              </w:tabs>
              <w:spacing w:after="0"/>
              <w:jc w:val="center"/>
              <w:rPr>
                <w:rFonts w:ascii="Arial" w:hAnsi="Arial" w:cs="Arial"/>
                <w:sz w:val="16"/>
                <w:szCs w:val="16"/>
              </w:rPr>
            </w:pPr>
            <w:r w:rsidRPr="00D532B8">
              <w:rPr>
                <w:rFonts w:ascii="Arial" w:hAnsi="Arial" w:cs="Arial"/>
                <w:sz w:val="16"/>
                <w:szCs w:val="16"/>
              </w:rPr>
              <w:t>$0.00</w:t>
            </w:r>
          </w:p>
        </w:tc>
      </w:tr>
    </w:tbl>
    <w:p w14:paraId="17028CA5" w14:textId="77777777" w:rsidR="000D6A53" w:rsidRPr="00D532B8" w:rsidRDefault="000D6A53" w:rsidP="00475C90">
      <w:pPr>
        <w:jc w:val="both"/>
        <w:rPr>
          <w:rFonts w:ascii="Arial" w:hAnsi="Arial" w:cs="Arial"/>
          <w:sz w:val="22"/>
          <w:szCs w:val="22"/>
        </w:rPr>
      </w:pPr>
    </w:p>
    <w:p w14:paraId="4DDD5D95" w14:textId="16B72812" w:rsidR="00A27B49" w:rsidRPr="00D532B8" w:rsidRDefault="008D2EFD" w:rsidP="00475C90">
      <w:pPr>
        <w:jc w:val="both"/>
        <w:rPr>
          <w:rFonts w:ascii="Arial" w:hAnsi="Arial" w:cs="Arial"/>
          <w:sz w:val="20"/>
          <w:szCs w:val="20"/>
        </w:rPr>
      </w:pPr>
      <w:r w:rsidRPr="00D532B8">
        <w:rPr>
          <w:rFonts w:ascii="Arial" w:hAnsi="Arial" w:cs="Arial"/>
          <w:sz w:val="20"/>
          <w:szCs w:val="20"/>
        </w:rPr>
        <w:t>Las bases de la licitación se encuentran</w:t>
      </w:r>
      <w:r w:rsidR="00A27B49" w:rsidRPr="00D532B8">
        <w:rPr>
          <w:rFonts w:ascii="Arial" w:hAnsi="Arial" w:cs="Arial"/>
          <w:sz w:val="20"/>
          <w:szCs w:val="20"/>
        </w:rPr>
        <w:t xml:space="preserve"> disponible para consulta en </w:t>
      </w:r>
      <w:r w:rsidR="009D62D4" w:rsidRPr="00D532B8">
        <w:rPr>
          <w:rFonts w:ascii="Arial" w:hAnsi="Arial" w:cs="Arial"/>
          <w:sz w:val="20"/>
          <w:szCs w:val="20"/>
        </w:rPr>
        <w:t>el</w:t>
      </w:r>
      <w:r w:rsidR="00A27B49" w:rsidRPr="00D532B8">
        <w:rPr>
          <w:rFonts w:ascii="Arial" w:hAnsi="Arial" w:cs="Arial"/>
          <w:sz w:val="20"/>
          <w:szCs w:val="20"/>
        </w:rPr>
        <w:t xml:space="preserve"> </w:t>
      </w:r>
      <w:r w:rsidR="009D62D4" w:rsidRPr="00D532B8">
        <w:rPr>
          <w:rFonts w:ascii="Arial" w:hAnsi="Arial" w:cs="Arial"/>
          <w:sz w:val="20"/>
          <w:szCs w:val="20"/>
        </w:rPr>
        <w:t>Instituto de Adquisiciones, Arrendamientos y Prestación de Servicios</w:t>
      </w:r>
      <w:r w:rsidR="00904924" w:rsidRPr="00D532B8">
        <w:rPr>
          <w:rFonts w:ascii="Arial" w:hAnsi="Arial" w:cs="Arial"/>
          <w:sz w:val="20"/>
          <w:szCs w:val="20"/>
        </w:rPr>
        <w:t xml:space="preserve"> del Estado de Nayarit</w:t>
      </w:r>
      <w:r w:rsidR="00A27B49" w:rsidRPr="00D532B8">
        <w:rPr>
          <w:rFonts w:ascii="Arial" w:hAnsi="Arial" w:cs="Arial"/>
          <w:sz w:val="20"/>
          <w:szCs w:val="20"/>
        </w:rPr>
        <w:t xml:space="preserve">, </w:t>
      </w:r>
      <w:r w:rsidR="00475A45" w:rsidRPr="00D532B8">
        <w:rPr>
          <w:rFonts w:ascii="Arial" w:hAnsi="Arial" w:cs="Arial"/>
          <w:sz w:val="20"/>
          <w:szCs w:val="20"/>
        </w:rPr>
        <w:t xml:space="preserve">sito en </w:t>
      </w:r>
      <w:r w:rsidR="00ED68D2" w:rsidRPr="00D532B8">
        <w:rPr>
          <w:rFonts w:ascii="Arial" w:hAnsi="Arial" w:cs="Arial"/>
          <w:sz w:val="20"/>
          <w:szCs w:val="20"/>
        </w:rPr>
        <w:t xml:space="preserve">Calle </w:t>
      </w:r>
      <w:r w:rsidR="00A02D8A" w:rsidRPr="00D532B8">
        <w:rPr>
          <w:rFonts w:ascii="Arial" w:hAnsi="Arial" w:cs="Arial"/>
          <w:sz w:val="20"/>
          <w:szCs w:val="20"/>
        </w:rPr>
        <w:t xml:space="preserve">Mariano </w:t>
      </w:r>
      <w:r w:rsidR="00ED68D2" w:rsidRPr="00D532B8">
        <w:rPr>
          <w:rFonts w:ascii="Arial" w:hAnsi="Arial" w:cs="Arial"/>
          <w:sz w:val="20"/>
          <w:szCs w:val="20"/>
        </w:rPr>
        <w:t>Abasolo</w:t>
      </w:r>
      <w:r w:rsidR="001670D5" w:rsidRPr="00D532B8">
        <w:rPr>
          <w:rFonts w:ascii="Arial" w:hAnsi="Arial" w:cs="Arial"/>
          <w:sz w:val="20"/>
          <w:szCs w:val="20"/>
        </w:rPr>
        <w:t xml:space="preserve"> oriente</w:t>
      </w:r>
      <w:r w:rsidR="00C558CF" w:rsidRPr="00D532B8">
        <w:rPr>
          <w:rFonts w:ascii="Arial" w:hAnsi="Arial" w:cs="Arial"/>
          <w:sz w:val="20"/>
          <w:szCs w:val="20"/>
        </w:rPr>
        <w:t>,</w:t>
      </w:r>
      <w:r w:rsidR="00ED68D2" w:rsidRPr="00D532B8">
        <w:rPr>
          <w:rFonts w:ascii="Arial" w:hAnsi="Arial" w:cs="Arial"/>
          <w:sz w:val="20"/>
          <w:szCs w:val="20"/>
        </w:rPr>
        <w:t xml:space="preserve"> Número 245, Col. Centro, C.P. 63000, Tepic, Nayarit</w:t>
      </w:r>
      <w:r w:rsidR="003D5E20" w:rsidRPr="00D532B8">
        <w:rPr>
          <w:rFonts w:ascii="Arial" w:hAnsi="Arial" w:cs="Arial"/>
          <w:sz w:val="20"/>
          <w:szCs w:val="20"/>
        </w:rPr>
        <w:t xml:space="preserve">, Tel. (311) </w:t>
      </w:r>
      <w:r w:rsidR="00ED68D2" w:rsidRPr="00D532B8">
        <w:rPr>
          <w:rFonts w:ascii="Arial" w:hAnsi="Arial" w:cs="Arial"/>
          <w:sz w:val="20"/>
          <w:szCs w:val="20"/>
        </w:rPr>
        <w:t>489-55-46</w:t>
      </w:r>
      <w:r w:rsidR="00A27B49" w:rsidRPr="00D532B8">
        <w:rPr>
          <w:rFonts w:ascii="Arial" w:hAnsi="Arial" w:cs="Arial"/>
          <w:sz w:val="20"/>
          <w:szCs w:val="20"/>
        </w:rPr>
        <w:t xml:space="preserve"> con el siguiente horario: de 9:00 a 14:00 horas, de lunes a viernes, del </w:t>
      </w:r>
      <w:r w:rsidR="00B54861" w:rsidRPr="00D532B8">
        <w:rPr>
          <w:rFonts w:ascii="Arial" w:hAnsi="Arial" w:cs="Arial"/>
          <w:sz w:val="20"/>
          <w:szCs w:val="20"/>
        </w:rPr>
        <w:t>18</w:t>
      </w:r>
      <w:r w:rsidRPr="00D532B8">
        <w:rPr>
          <w:rFonts w:ascii="Arial" w:hAnsi="Arial" w:cs="Arial"/>
          <w:sz w:val="20"/>
          <w:szCs w:val="20"/>
        </w:rPr>
        <w:t xml:space="preserve"> </w:t>
      </w:r>
      <w:r w:rsidR="00DC68C1" w:rsidRPr="00D532B8">
        <w:rPr>
          <w:rFonts w:ascii="Arial" w:hAnsi="Arial" w:cs="Arial"/>
          <w:sz w:val="20"/>
          <w:szCs w:val="20"/>
        </w:rPr>
        <w:t>al</w:t>
      </w:r>
      <w:r w:rsidR="00C409DE" w:rsidRPr="00D532B8">
        <w:rPr>
          <w:rFonts w:ascii="Arial" w:hAnsi="Arial" w:cs="Arial"/>
          <w:sz w:val="20"/>
          <w:szCs w:val="20"/>
        </w:rPr>
        <w:t xml:space="preserve"> </w:t>
      </w:r>
      <w:r w:rsidR="007360FF" w:rsidRPr="00D532B8">
        <w:rPr>
          <w:rFonts w:ascii="Arial" w:hAnsi="Arial" w:cs="Arial"/>
          <w:sz w:val="20"/>
          <w:szCs w:val="20"/>
        </w:rPr>
        <w:t>2</w:t>
      </w:r>
      <w:r w:rsidR="00B54861" w:rsidRPr="00D532B8">
        <w:rPr>
          <w:rFonts w:ascii="Arial" w:hAnsi="Arial" w:cs="Arial"/>
          <w:sz w:val="20"/>
          <w:szCs w:val="20"/>
        </w:rPr>
        <w:t>8</w:t>
      </w:r>
      <w:r w:rsidR="00084A90" w:rsidRPr="00D532B8">
        <w:rPr>
          <w:rFonts w:ascii="Arial" w:hAnsi="Arial" w:cs="Arial"/>
          <w:sz w:val="20"/>
          <w:szCs w:val="20"/>
        </w:rPr>
        <w:t xml:space="preserve"> </w:t>
      </w:r>
      <w:r w:rsidR="007051AF" w:rsidRPr="00D532B8">
        <w:rPr>
          <w:rFonts w:ascii="Arial" w:hAnsi="Arial" w:cs="Arial"/>
          <w:sz w:val="20"/>
          <w:szCs w:val="20"/>
        </w:rPr>
        <w:t xml:space="preserve">de </w:t>
      </w:r>
      <w:r w:rsidR="009F2CFD" w:rsidRPr="00D532B8">
        <w:rPr>
          <w:rFonts w:ascii="Arial" w:hAnsi="Arial" w:cs="Arial"/>
          <w:sz w:val="20"/>
          <w:szCs w:val="20"/>
        </w:rPr>
        <w:t>ju</w:t>
      </w:r>
      <w:r w:rsidR="00CC1B88" w:rsidRPr="00D532B8">
        <w:rPr>
          <w:rFonts w:ascii="Arial" w:hAnsi="Arial" w:cs="Arial"/>
          <w:sz w:val="20"/>
          <w:szCs w:val="20"/>
        </w:rPr>
        <w:t>l</w:t>
      </w:r>
      <w:r w:rsidR="009F2CFD" w:rsidRPr="00D532B8">
        <w:rPr>
          <w:rFonts w:ascii="Arial" w:hAnsi="Arial" w:cs="Arial"/>
          <w:sz w:val="20"/>
          <w:szCs w:val="20"/>
        </w:rPr>
        <w:t>io</w:t>
      </w:r>
      <w:r w:rsidR="007051AF" w:rsidRPr="00D532B8">
        <w:rPr>
          <w:rFonts w:ascii="Arial" w:hAnsi="Arial" w:cs="Arial"/>
          <w:sz w:val="20"/>
          <w:szCs w:val="20"/>
        </w:rPr>
        <w:t xml:space="preserve"> </w:t>
      </w:r>
      <w:r w:rsidR="00496AFA" w:rsidRPr="00D532B8">
        <w:rPr>
          <w:rFonts w:ascii="Arial" w:hAnsi="Arial" w:cs="Arial"/>
          <w:sz w:val="20"/>
          <w:szCs w:val="20"/>
        </w:rPr>
        <w:t>de</w:t>
      </w:r>
      <w:r w:rsidR="00A27B49" w:rsidRPr="00D532B8">
        <w:rPr>
          <w:rFonts w:ascii="Arial" w:hAnsi="Arial" w:cs="Arial"/>
          <w:sz w:val="20"/>
          <w:szCs w:val="20"/>
        </w:rPr>
        <w:t xml:space="preserve"> </w:t>
      </w:r>
      <w:r w:rsidR="0033320D" w:rsidRPr="00D532B8">
        <w:rPr>
          <w:rFonts w:ascii="Arial" w:hAnsi="Arial" w:cs="Arial"/>
          <w:sz w:val="20"/>
          <w:szCs w:val="20"/>
        </w:rPr>
        <w:t>2025</w:t>
      </w:r>
      <w:r w:rsidR="00A27B49" w:rsidRPr="00D532B8">
        <w:rPr>
          <w:rFonts w:ascii="Arial" w:hAnsi="Arial" w:cs="Arial"/>
          <w:sz w:val="20"/>
          <w:szCs w:val="20"/>
        </w:rPr>
        <w:t>.</w:t>
      </w:r>
    </w:p>
    <w:p w14:paraId="405C0A00" w14:textId="71D9D14F" w:rsidR="00A27B49" w:rsidRPr="00D532B8" w:rsidRDefault="002877BC" w:rsidP="00475C90">
      <w:pPr>
        <w:spacing w:after="40"/>
        <w:jc w:val="both"/>
        <w:rPr>
          <w:rFonts w:ascii="Arial" w:hAnsi="Arial" w:cs="Arial"/>
          <w:sz w:val="20"/>
          <w:szCs w:val="20"/>
        </w:rPr>
      </w:pPr>
      <w:r w:rsidRPr="00D532B8">
        <w:rPr>
          <w:rFonts w:ascii="Arial" w:hAnsi="Arial" w:cs="Arial"/>
          <w:sz w:val="20"/>
          <w:szCs w:val="20"/>
        </w:rPr>
        <w:t>E</w:t>
      </w:r>
      <w:r w:rsidR="00A27B49" w:rsidRPr="00D532B8">
        <w:rPr>
          <w:rFonts w:ascii="Arial" w:hAnsi="Arial" w:cs="Arial"/>
          <w:sz w:val="20"/>
          <w:szCs w:val="20"/>
        </w:rPr>
        <w:t xml:space="preserve">l Licitante interesado deberá presentar para su inscripción en </w:t>
      </w:r>
      <w:r w:rsidR="00475A45" w:rsidRPr="00D532B8">
        <w:rPr>
          <w:rFonts w:ascii="Arial" w:hAnsi="Arial" w:cs="Arial"/>
          <w:sz w:val="20"/>
          <w:szCs w:val="20"/>
        </w:rPr>
        <w:t>e</w:t>
      </w:r>
      <w:r w:rsidR="00A27B49" w:rsidRPr="00D532B8">
        <w:rPr>
          <w:rFonts w:ascii="Arial" w:hAnsi="Arial" w:cs="Arial"/>
          <w:sz w:val="20"/>
          <w:szCs w:val="20"/>
        </w:rPr>
        <w:t xml:space="preserve">l </w:t>
      </w:r>
      <w:r w:rsidR="00475A45" w:rsidRPr="00D532B8">
        <w:rPr>
          <w:rFonts w:ascii="Arial" w:hAnsi="Arial" w:cs="Arial"/>
          <w:sz w:val="20"/>
          <w:szCs w:val="20"/>
        </w:rPr>
        <w:t>Instituto de Adquisiciones, Arrendamientos y Prestación de Servicios</w:t>
      </w:r>
      <w:r w:rsidR="008060BC" w:rsidRPr="00D532B8">
        <w:rPr>
          <w:rFonts w:ascii="Arial" w:hAnsi="Arial" w:cs="Arial"/>
          <w:sz w:val="20"/>
          <w:szCs w:val="20"/>
        </w:rPr>
        <w:t xml:space="preserve"> del Estado de Nayarit</w:t>
      </w:r>
      <w:r w:rsidR="00475A45" w:rsidRPr="00D532B8">
        <w:rPr>
          <w:rFonts w:ascii="Arial" w:hAnsi="Arial" w:cs="Arial"/>
          <w:sz w:val="20"/>
          <w:szCs w:val="20"/>
        </w:rPr>
        <w:t xml:space="preserve">, sito en </w:t>
      </w:r>
      <w:r w:rsidR="0091356B" w:rsidRPr="00D532B8">
        <w:rPr>
          <w:rFonts w:ascii="Arial" w:hAnsi="Arial" w:cs="Arial"/>
          <w:sz w:val="20"/>
          <w:szCs w:val="20"/>
        </w:rPr>
        <w:t xml:space="preserve">Calle. </w:t>
      </w:r>
      <w:r w:rsidR="001111F4" w:rsidRPr="00D532B8">
        <w:rPr>
          <w:rFonts w:ascii="Arial" w:hAnsi="Arial" w:cs="Arial"/>
          <w:sz w:val="20"/>
          <w:szCs w:val="20"/>
        </w:rPr>
        <w:t xml:space="preserve">Mariano </w:t>
      </w:r>
      <w:r w:rsidR="0091356B" w:rsidRPr="00D532B8">
        <w:rPr>
          <w:rFonts w:ascii="Arial" w:hAnsi="Arial" w:cs="Arial"/>
          <w:sz w:val="20"/>
          <w:szCs w:val="20"/>
        </w:rPr>
        <w:t>Abasolo</w:t>
      </w:r>
      <w:r w:rsidR="00DA128E" w:rsidRPr="00D532B8">
        <w:rPr>
          <w:rFonts w:ascii="Arial" w:hAnsi="Arial" w:cs="Arial"/>
          <w:sz w:val="20"/>
          <w:szCs w:val="20"/>
        </w:rPr>
        <w:t xml:space="preserve"> oriente</w:t>
      </w:r>
      <w:r w:rsidR="000F6F41" w:rsidRPr="00D532B8">
        <w:rPr>
          <w:rFonts w:ascii="Arial" w:hAnsi="Arial" w:cs="Arial"/>
          <w:sz w:val="20"/>
          <w:szCs w:val="20"/>
        </w:rPr>
        <w:t>,</w:t>
      </w:r>
      <w:r w:rsidR="0091356B" w:rsidRPr="00D532B8">
        <w:rPr>
          <w:rFonts w:ascii="Arial" w:hAnsi="Arial" w:cs="Arial"/>
          <w:sz w:val="20"/>
          <w:szCs w:val="20"/>
        </w:rPr>
        <w:t xml:space="preserve"> Número 245, Col. Centro, C.P. 63000, Tepic, Nayarit</w:t>
      </w:r>
      <w:r w:rsidR="00A27B49" w:rsidRPr="00D532B8">
        <w:rPr>
          <w:rFonts w:ascii="Arial" w:hAnsi="Arial" w:cs="Arial"/>
          <w:sz w:val="20"/>
          <w:szCs w:val="20"/>
        </w:rPr>
        <w:t>; lo siguiente:</w:t>
      </w:r>
    </w:p>
    <w:p w14:paraId="48439DD2" w14:textId="77777777" w:rsidR="00A27B49" w:rsidRPr="00D532B8" w:rsidRDefault="00A27B49" w:rsidP="00A27B49">
      <w:pPr>
        <w:pStyle w:val="Prrafodelista"/>
        <w:numPr>
          <w:ilvl w:val="0"/>
          <w:numId w:val="3"/>
        </w:numPr>
        <w:spacing w:after="40"/>
        <w:jc w:val="both"/>
        <w:rPr>
          <w:rFonts w:ascii="Arial" w:hAnsi="Arial" w:cs="Arial"/>
          <w:sz w:val="20"/>
          <w:szCs w:val="20"/>
        </w:rPr>
      </w:pPr>
      <w:r w:rsidRPr="00D532B8">
        <w:rPr>
          <w:rFonts w:ascii="Arial" w:hAnsi="Arial" w:cs="Arial"/>
          <w:sz w:val="20"/>
          <w:szCs w:val="20"/>
        </w:rPr>
        <w:t>Solicitud por escrito de interés a participar, indicando el número</w:t>
      </w:r>
      <w:r w:rsidR="00182ADE" w:rsidRPr="00D532B8">
        <w:rPr>
          <w:rFonts w:ascii="Arial" w:hAnsi="Arial" w:cs="Arial"/>
          <w:sz w:val="20"/>
          <w:szCs w:val="20"/>
        </w:rPr>
        <w:t xml:space="preserve"> y descripción de la licitación en la que va a participar.</w:t>
      </w:r>
    </w:p>
    <w:p w14:paraId="650A61F2" w14:textId="77777777" w:rsidR="00A27B49" w:rsidRPr="00D532B8" w:rsidRDefault="00A27B49" w:rsidP="00A27B49">
      <w:pPr>
        <w:pStyle w:val="Prrafodelista"/>
        <w:numPr>
          <w:ilvl w:val="0"/>
          <w:numId w:val="3"/>
        </w:numPr>
        <w:spacing w:after="40"/>
        <w:jc w:val="both"/>
        <w:rPr>
          <w:rFonts w:ascii="Arial" w:hAnsi="Arial" w:cs="Arial"/>
          <w:sz w:val="20"/>
          <w:szCs w:val="20"/>
        </w:rPr>
      </w:pPr>
      <w:r w:rsidRPr="00D532B8">
        <w:rPr>
          <w:rFonts w:ascii="Arial" w:hAnsi="Arial" w:cs="Arial"/>
          <w:sz w:val="20"/>
          <w:szCs w:val="20"/>
        </w:rPr>
        <w:t xml:space="preserve">Escrito en el que manifiesta bajo protesta de decir verdad, que cuenta con facultades suficientes </w:t>
      </w:r>
      <w:r w:rsidR="001544B3" w:rsidRPr="00D532B8">
        <w:rPr>
          <w:rFonts w:ascii="Arial" w:hAnsi="Arial" w:cs="Arial"/>
          <w:sz w:val="20"/>
          <w:szCs w:val="20"/>
        </w:rPr>
        <w:t>p</w:t>
      </w:r>
      <w:r w:rsidRPr="00D532B8">
        <w:rPr>
          <w:rFonts w:ascii="Arial" w:hAnsi="Arial" w:cs="Arial"/>
          <w:sz w:val="20"/>
          <w:szCs w:val="20"/>
        </w:rPr>
        <w:t xml:space="preserve">ara comprometerse por sí, o por su representada acompañando documento oficial que acredite su personalidad jurídica. </w:t>
      </w:r>
    </w:p>
    <w:p w14:paraId="5A5C66E4" w14:textId="77777777" w:rsidR="00A27B49" w:rsidRPr="00D532B8" w:rsidRDefault="00A27B49" w:rsidP="00A27B49">
      <w:pPr>
        <w:pStyle w:val="Prrafodelista"/>
        <w:numPr>
          <w:ilvl w:val="0"/>
          <w:numId w:val="3"/>
        </w:numPr>
        <w:spacing w:after="40"/>
        <w:jc w:val="both"/>
        <w:rPr>
          <w:rFonts w:ascii="Arial" w:hAnsi="Arial" w:cs="Arial"/>
          <w:sz w:val="20"/>
          <w:szCs w:val="20"/>
        </w:rPr>
      </w:pPr>
      <w:r w:rsidRPr="00D532B8">
        <w:rPr>
          <w:rFonts w:ascii="Arial" w:hAnsi="Arial" w:cs="Arial"/>
          <w:sz w:val="20"/>
          <w:szCs w:val="20"/>
        </w:rPr>
        <w:t>Acta constitutiva y modificaciones en su caso, para persona moral y para persona física, documento que acredite su personalidad jurídica.</w:t>
      </w:r>
    </w:p>
    <w:p w14:paraId="04CBB826" w14:textId="26546252" w:rsidR="00A44E2B" w:rsidRPr="00D532B8" w:rsidRDefault="00126FD0" w:rsidP="00FA35D4">
      <w:pPr>
        <w:pStyle w:val="Prrafodelista"/>
        <w:numPr>
          <w:ilvl w:val="0"/>
          <w:numId w:val="3"/>
        </w:numPr>
        <w:spacing w:after="40"/>
        <w:jc w:val="both"/>
        <w:rPr>
          <w:rFonts w:ascii="Arial" w:hAnsi="Arial" w:cs="Arial"/>
          <w:sz w:val="20"/>
          <w:szCs w:val="20"/>
        </w:rPr>
      </w:pPr>
      <w:r w:rsidRPr="00D532B8">
        <w:rPr>
          <w:rFonts w:ascii="Arial" w:hAnsi="Arial" w:cs="Arial"/>
          <w:sz w:val="20"/>
          <w:szCs w:val="20"/>
        </w:rPr>
        <w:t>Deberá</w:t>
      </w:r>
      <w:r w:rsidR="006457D0" w:rsidRPr="00D532B8">
        <w:rPr>
          <w:rFonts w:ascii="Arial" w:hAnsi="Arial" w:cs="Arial"/>
          <w:sz w:val="20"/>
          <w:szCs w:val="20"/>
        </w:rPr>
        <w:t xml:space="preserve"> presentar</w:t>
      </w:r>
      <w:r w:rsidR="006457D0" w:rsidRPr="00D532B8">
        <w:rPr>
          <w:rFonts w:ascii="Arial" w:hAnsi="Arial" w:cs="Arial"/>
          <w:b/>
          <w:sz w:val="20"/>
          <w:szCs w:val="20"/>
        </w:rPr>
        <w:t xml:space="preserve"> </w:t>
      </w:r>
      <w:r w:rsidR="003C5C4A" w:rsidRPr="00D532B8">
        <w:rPr>
          <w:rFonts w:ascii="Arial" w:hAnsi="Arial" w:cs="Arial"/>
          <w:sz w:val="20"/>
          <w:szCs w:val="20"/>
        </w:rPr>
        <w:t>documentación que acre</w:t>
      </w:r>
      <w:r w:rsidR="00C72938" w:rsidRPr="00D532B8">
        <w:rPr>
          <w:rFonts w:ascii="Arial" w:hAnsi="Arial" w:cs="Arial"/>
          <w:sz w:val="20"/>
          <w:szCs w:val="20"/>
        </w:rPr>
        <w:t>dite un capital contable</w:t>
      </w:r>
      <w:r w:rsidR="00182588" w:rsidRPr="00D532B8">
        <w:rPr>
          <w:rFonts w:ascii="Arial" w:hAnsi="Arial" w:cs="Arial"/>
          <w:sz w:val="20"/>
          <w:szCs w:val="20"/>
        </w:rPr>
        <w:t xml:space="preserve"> </w:t>
      </w:r>
      <w:r w:rsidR="00C72938" w:rsidRPr="00D532B8">
        <w:rPr>
          <w:rFonts w:ascii="Arial" w:hAnsi="Arial" w:cs="Arial"/>
          <w:sz w:val="20"/>
          <w:szCs w:val="20"/>
        </w:rPr>
        <w:t xml:space="preserve">de </w:t>
      </w:r>
      <w:bookmarkStart w:id="2" w:name="_Hlk189067457"/>
      <w:r w:rsidR="004243EE" w:rsidRPr="00D532B8">
        <w:rPr>
          <w:rFonts w:ascii="Arial" w:hAnsi="Arial" w:cs="Arial"/>
          <w:b/>
          <w:bCs/>
          <w:sz w:val="20"/>
          <w:szCs w:val="20"/>
        </w:rPr>
        <w:t>$</w:t>
      </w:r>
      <w:r w:rsidR="00B54861" w:rsidRPr="00D532B8">
        <w:rPr>
          <w:rFonts w:ascii="Arial" w:hAnsi="Arial" w:cs="Arial"/>
          <w:b/>
          <w:bCs/>
          <w:sz w:val="20"/>
          <w:szCs w:val="20"/>
        </w:rPr>
        <w:t>50</w:t>
      </w:r>
      <w:r w:rsidR="005C75C9" w:rsidRPr="00D532B8">
        <w:rPr>
          <w:rFonts w:ascii="Arial" w:hAnsi="Arial" w:cs="Arial"/>
          <w:b/>
          <w:bCs/>
          <w:sz w:val="20"/>
          <w:szCs w:val="20"/>
        </w:rPr>
        <w:t>,000.00</w:t>
      </w:r>
      <w:r w:rsidR="00C72938" w:rsidRPr="00D532B8">
        <w:rPr>
          <w:rFonts w:ascii="Arial" w:hAnsi="Arial" w:cs="Arial"/>
          <w:b/>
          <w:bCs/>
          <w:sz w:val="20"/>
          <w:szCs w:val="20"/>
        </w:rPr>
        <w:t xml:space="preserve"> (</w:t>
      </w:r>
      <w:r w:rsidR="00B54861" w:rsidRPr="00D532B8">
        <w:rPr>
          <w:rFonts w:ascii="Arial" w:hAnsi="Arial" w:cs="Arial"/>
          <w:b/>
          <w:bCs/>
          <w:sz w:val="20"/>
          <w:szCs w:val="20"/>
        </w:rPr>
        <w:t>cincuenta</w:t>
      </w:r>
      <w:r w:rsidR="00CE03AB" w:rsidRPr="00D532B8">
        <w:rPr>
          <w:rFonts w:ascii="Arial" w:hAnsi="Arial" w:cs="Arial"/>
          <w:b/>
          <w:bCs/>
          <w:sz w:val="20"/>
          <w:szCs w:val="20"/>
        </w:rPr>
        <w:t xml:space="preserve"> mil</w:t>
      </w:r>
      <w:r w:rsidR="00000F54" w:rsidRPr="00D532B8">
        <w:rPr>
          <w:rFonts w:ascii="Arial" w:hAnsi="Arial" w:cs="Arial"/>
          <w:b/>
          <w:bCs/>
          <w:sz w:val="20"/>
          <w:szCs w:val="20"/>
        </w:rPr>
        <w:t xml:space="preserve"> </w:t>
      </w:r>
      <w:r w:rsidR="00B45E3B" w:rsidRPr="00D532B8">
        <w:rPr>
          <w:rFonts w:ascii="Arial" w:hAnsi="Arial" w:cs="Arial"/>
          <w:b/>
          <w:bCs/>
          <w:sz w:val="20"/>
          <w:szCs w:val="20"/>
        </w:rPr>
        <w:t>pesos</w:t>
      </w:r>
      <w:r w:rsidR="00FA35D4" w:rsidRPr="00D532B8">
        <w:rPr>
          <w:rFonts w:ascii="Arial" w:hAnsi="Arial" w:cs="Arial"/>
          <w:b/>
          <w:bCs/>
          <w:sz w:val="20"/>
          <w:szCs w:val="20"/>
        </w:rPr>
        <w:t xml:space="preserve"> </w:t>
      </w:r>
      <w:r w:rsidR="003C5C4A" w:rsidRPr="00D532B8">
        <w:rPr>
          <w:rFonts w:ascii="Arial" w:hAnsi="Arial" w:cs="Arial"/>
          <w:b/>
          <w:bCs/>
          <w:sz w:val="20"/>
          <w:szCs w:val="20"/>
        </w:rPr>
        <w:t>00/100 M.N.);</w:t>
      </w:r>
      <w:r w:rsidR="00182588" w:rsidRPr="00D532B8">
        <w:rPr>
          <w:rFonts w:ascii="Arial" w:hAnsi="Arial" w:cs="Arial"/>
          <w:sz w:val="20"/>
          <w:szCs w:val="20"/>
        </w:rPr>
        <w:t xml:space="preserve"> </w:t>
      </w:r>
      <w:bookmarkStart w:id="3" w:name="_Hlk189067501"/>
      <w:bookmarkEnd w:id="2"/>
      <w:r w:rsidR="0096145A" w:rsidRPr="00D532B8">
        <w:rPr>
          <w:rFonts w:ascii="Arial" w:hAnsi="Arial" w:cs="Arial"/>
          <w:sz w:val="20"/>
          <w:szCs w:val="20"/>
        </w:rPr>
        <w:t>la</w:t>
      </w:r>
      <w:r w:rsidR="005B32F8" w:rsidRPr="00D532B8">
        <w:rPr>
          <w:rFonts w:ascii="Arial" w:hAnsi="Arial" w:cs="Arial"/>
          <w:sz w:val="20"/>
          <w:szCs w:val="20"/>
        </w:rPr>
        <w:t xml:space="preserve"> </w:t>
      </w:r>
      <w:r w:rsidR="0096145A" w:rsidRPr="00D532B8">
        <w:rPr>
          <w:rFonts w:ascii="Arial" w:hAnsi="Arial" w:cs="Arial"/>
          <w:sz w:val="20"/>
          <w:szCs w:val="20"/>
        </w:rPr>
        <w:t>cu</w:t>
      </w:r>
      <w:r w:rsidR="00A44E2B" w:rsidRPr="00D532B8">
        <w:rPr>
          <w:rFonts w:ascii="Arial" w:hAnsi="Arial" w:cs="Arial"/>
          <w:sz w:val="20"/>
          <w:szCs w:val="20"/>
        </w:rPr>
        <w:t>a</w:t>
      </w:r>
      <w:r w:rsidR="0096145A" w:rsidRPr="00D532B8">
        <w:rPr>
          <w:rFonts w:ascii="Arial" w:hAnsi="Arial" w:cs="Arial"/>
          <w:sz w:val="20"/>
          <w:szCs w:val="20"/>
        </w:rPr>
        <w:t xml:space="preserve">l deberá </w:t>
      </w:r>
      <w:r w:rsidR="00A44E2B" w:rsidRPr="00D532B8">
        <w:rPr>
          <w:rFonts w:ascii="Arial" w:hAnsi="Arial" w:cs="Arial"/>
          <w:sz w:val="20"/>
          <w:szCs w:val="20"/>
        </w:rPr>
        <w:t xml:space="preserve">de </w:t>
      </w:r>
      <w:r w:rsidR="0096145A" w:rsidRPr="00D532B8">
        <w:rPr>
          <w:rFonts w:ascii="Arial" w:hAnsi="Arial" w:cs="Arial"/>
          <w:sz w:val="20"/>
          <w:szCs w:val="20"/>
        </w:rPr>
        <w:t>acreditarse con la declaración fiscal 202</w:t>
      </w:r>
      <w:r w:rsidR="00084A90" w:rsidRPr="00D532B8">
        <w:rPr>
          <w:rFonts w:ascii="Arial" w:hAnsi="Arial" w:cs="Arial"/>
          <w:sz w:val="20"/>
          <w:szCs w:val="20"/>
        </w:rPr>
        <w:t>4</w:t>
      </w:r>
      <w:r w:rsidR="0096145A" w:rsidRPr="00D532B8">
        <w:rPr>
          <w:rFonts w:ascii="Arial" w:hAnsi="Arial" w:cs="Arial"/>
          <w:sz w:val="20"/>
          <w:szCs w:val="20"/>
        </w:rPr>
        <w:t xml:space="preserve">, para las personas físicas y morales; en el caso de las personas físicas que no estén obligadas a presentar declaración anual, deberá acreditar su capital contable mediante la elaboración de estados </w:t>
      </w:r>
      <w:r w:rsidR="00A44E2B" w:rsidRPr="00D532B8">
        <w:rPr>
          <w:rFonts w:ascii="Arial" w:hAnsi="Arial" w:cs="Arial"/>
          <w:sz w:val="20"/>
          <w:szCs w:val="20"/>
        </w:rPr>
        <w:t>financieros y autorizados por contador público certificado ante el SAT.</w:t>
      </w:r>
    </w:p>
    <w:p w14:paraId="6EEABA23" w14:textId="5387D645" w:rsidR="00AC6E16" w:rsidRPr="00D532B8" w:rsidRDefault="00AC6E16" w:rsidP="00AB50B4">
      <w:pPr>
        <w:pStyle w:val="Prrafodelista"/>
        <w:spacing w:after="40"/>
        <w:jc w:val="both"/>
        <w:rPr>
          <w:rFonts w:ascii="Arial" w:hAnsi="Arial" w:cs="Arial"/>
          <w:sz w:val="20"/>
          <w:szCs w:val="20"/>
        </w:rPr>
      </w:pPr>
      <w:r w:rsidRPr="00D532B8">
        <w:rPr>
          <w:rFonts w:ascii="Arial" w:hAnsi="Arial" w:cs="Arial"/>
          <w:sz w:val="20"/>
          <w:szCs w:val="20"/>
        </w:rPr>
        <w:t xml:space="preserve">En el supuesto de que dicha declaración anual no contenga por sí misma los estados financieros, estos deberán de ser presentados con la autorización de contador púbico certificado ante el SAT; o deberá presentar los que emite el SAT acompañado de un </w:t>
      </w:r>
      <w:r w:rsidR="008F7FDC" w:rsidRPr="00D532B8">
        <w:rPr>
          <w:rFonts w:ascii="Arial" w:hAnsi="Arial" w:cs="Arial"/>
          <w:sz w:val="20"/>
          <w:szCs w:val="20"/>
        </w:rPr>
        <w:t>escrito</w:t>
      </w:r>
      <w:r w:rsidRPr="00D532B8">
        <w:rPr>
          <w:rFonts w:ascii="Arial" w:hAnsi="Arial" w:cs="Arial"/>
          <w:sz w:val="20"/>
          <w:szCs w:val="20"/>
        </w:rPr>
        <w:t xml:space="preserve"> bajo protesta de decir verdad que son emitidos y descargados del portal oficial del SAT.</w:t>
      </w:r>
      <w:r w:rsidR="00AB50B4" w:rsidRPr="00D532B8">
        <w:rPr>
          <w:rFonts w:ascii="Arial" w:hAnsi="Arial" w:cs="Arial"/>
          <w:sz w:val="20"/>
          <w:szCs w:val="20"/>
        </w:rPr>
        <w:t xml:space="preserve"> (aplica para persona moral y persona física).</w:t>
      </w:r>
      <w:bookmarkEnd w:id="3"/>
    </w:p>
    <w:p w14:paraId="3AE64DB2" w14:textId="6C288F39" w:rsidR="00A27B49" w:rsidRPr="00D532B8" w:rsidRDefault="00A27B49" w:rsidP="00A90B99">
      <w:pPr>
        <w:pStyle w:val="Prrafodelista"/>
        <w:numPr>
          <w:ilvl w:val="0"/>
          <w:numId w:val="3"/>
        </w:numPr>
        <w:spacing w:after="40"/>
        <w:jc w:val="both"/>
        <w:rPr>
          <w:rFonts w:ascii="Arial" w:hAnsi="Arial" w:cs="Arial"/>
          <w:sz w:val="20"/>
          <w:szCs w:val="20"/>
        </w:rPr>
      </w:pPr>
      <w:r w:rsidRPr="00D532B8">
        <w:rPr>
          <w:rFonts w:ascii="Arial" w:hAnsi="Arial" w:cs="Arial"/>
          <w:sz w:val="20"/>
          <w:szCs w:val="20"/>
        </w:rPr>
        <w:t>Documentación que acredite su experiencia o capacidad de surtimiento, (</w:t>
      </w:r>
      <w:r w:rsidR="00D939F4" w:rsidRPr="00D532B8">
        <w:rPr>
          <w:rFonts w:ascii="Arial" w:hAnsi="Arial" w:cs="Arial"/>
          <w:sz w:val="20"/>
          <w:szCs w:val="20"/>
        </w:rPr>
        <w:t>P</w:t>
      </w:r>
      <w:r w:rsidRPr="00D532B8">
        <w:rPr>
          <w:rFonts w:ascii="Arial" w:hAnsi="Arial" w:cs="Arial"/>
          <w:sz w:val="20"/>
          <w:szCs w:val="20"/>
        </w:rPr>
        <w:t xml:space="preserve">resentar </w:t>
      </w:r>
      <w:r w:rsidR="00D939F4" w:rsidRPr="00D532B8">
        <w:rPr>
          <w:rFonts w:ascii="Arial" w:hAnsi="Arial" w:cs="Arial"/>
          <w:b/>
          <w:bCs/>
          <w:sz w:val="20"/>
          <w:szCs w:val="20"/>
        </w:rPr>
        <w:t>F</w:t>
      </w:r>
      <w:r w:rsidR="003E4B3A" w:rsidRPr="00D532B8">
        <w:rPr>
          <w:rFonts w:ascii="Arial" w:hAnsi="Arial" w:cs="Arial"/>
          <w:b/>
          <w:bCs/>
          <w:sz w:val="20"/>
          <w:szCs w:val="20"/>
        </w:rPr>
        <w:t>acturas</w:t>
      </w:r>
      <w:r w:rsidR="003E4B3A" w:rsidRPr="00D532B8">
        <w:rPr>
          <w:rFonts w:ascii="Arial" w:hAnsi="Arial" w:cs="Arial"/>
          <w:sz w:val="20"/>
          <w:szCs w:val="20"/>
        </w:rPr>
        <w:t>,</w:t>
      </w:r>
      <w:r w:rsidR="003E4B3A" w:rsidRPr="00D532B8">
        <w:rPr>
          <w:rFonts w:ascii="Arial" w:hAnsi="Arial" w:cs="Arial"/>
          <w:b/>
          <w:bCs/>
          <w:sz w:val="20"/>
          <w:szCs w:val="20"/>
        </w:rPr>
        <w:t xml:space="preserve"> </w:t>
      </w:r>
      <w:r w:rsidR="00D939F4" w:rsidRPr="00D532B8">
        <w:rPr>
          <w:rFonts w:ascii="Arial" w:hAnsi="Arial" w:cs="Arial"/>
          <w:b/>
          <w:bCs/>
          <w:sz w:val="20"/>
          <w:szCs w:val="20"/>
        </w:rPr>
        <w:t>C</w:t>
      </w:r>
      <w:r w:rsidR="003E4B3A" w:rsidRPr="00D532B8">
        <w:rPr>
          <w:rFonts w:ascii="Arial" w:hAnsi="Arial" w:cs="Arial"/>
          <w:b/>
          <w:bCs/>
          <w:sz w:val="20"/>
          <w:szCs w:val="20"/>
        </w:rPr>
        <w:t xml:space="preserve">urriculum </w:t>
      </w:r>
      <w:r w:rsidR="003E4B3A" w:rsidRPr="00D532B8">
        <w:rPr>
          <w:rFonts w:ascii="Arial" w:hAnsi="Arial" w:cs="Arial"/>
          <w:sz w:val="20"/>
          <w:szCs w:val="20"/>
        </w:rPr>
        <w:t>y</w:t>
      </w:r>
      <w:r w:rsidRPr="00D532B8">
        <w:rPr>
          <w:rFonts w:ascii="Arial" w:hAnsi="Arial" w:cs="Arial"/>
          <w:b/>
          <w:bCs/>
          <w:sz w:val="20"/>
          <w:szCs w:val="20"/>
        </w:rPr>
        <w:t xml:space="preserve"> </w:t>
      </w:r>
      <w:r w:rsidR="00D939F4" w:rsidRPr="00D532B8">
        <w:rPr>
          <w:rFonts w:ascii="Arial" w:hAnsi="Arial" w:cs="Arial"/>
          <w:b/>
          <w:bCs/>
          <w:sz w:val="20"/>
          <w:szCs w:val="20"/>
        </w:rPr>
        <w:t>C</w:t>
      </w:r>
      <w:r w:rsidRPr="00D532B8">
        <w:rPr>
          <w:rFonts w:ascii="Arial" w:hAnsi="Arial" w:cs="Arial"/>
          <w:b/>
          <w:bCs/>
          <w:sz w:val="20"/>
          <w:szCs w:val="20"/>
        </w:rPr>
        <w:t>ontratos</w:t>
      </w:r>
      <w:r w:rsidRPr="00D532B8">
        <w:rPr>
          <w:rFonts w:ascii="Arial" w:hAnsi="Arial" w:cs="Arial"/>
          <w:sz w:val="20"/>
          <w:szCs w:val="20"/>
        </w:rPr>
        <w:t>).</w:t>
      </w:r>
    </w:p>
    <w:p w14:paraId="303F8A38" w14:textId="77777777" w:rsidR="00A27B49" w:rsidRPr="00D532B8" w:rsidRDefault="00A27B49" w:rsidP="000109E2">
      <w:pPr>
        <w:pStyle w:val="Prrafodelista"/>
        <w:numPr>
          <w:ilvl w:val="0"/>
          <w:numId w:val="7"/>
        </w:numPr>
        <w:spacing w:after="40"/>
        <w:ind w:left="709"/>
        <w:jc w:val="both"/>
        <w:rPr>
          <w:rFonts w:ascii="Arial" w:hAnsi="Arial" w:cs="Arial"/>
          <w:sz w:val="20"/>
          <w:szCs w:val="20"/>
        </w:rPr>
      </w:pPr>
      <w:r w:rsidRPr="00D532B8">
        <w:rPr>
          <w:rFonts w:ascii="Arial" w:hAnsi="Arial" w:cs="Arial"/>
          <w:sz w:val="20"/>
          <w:szCs w:val="20"/>
        </w:rPr>
        <w:t xml:space="preserve">Escrito en el que manifieste el domicilio para oír y recibir todo tipo de notificaciones aún las de carácter personal, las que surtirán todos sus efectos legales mientras no señale otro distinto. </w:t>
      </w:r>
      <w:r w:rsidRPr="00D532B8">
        <w:rPr>
          <w:rFonts w:ascii="Arial" w:hAnsi="Arial" w:cs="Arial"/>
          <w:sz w:val="20"/>
          <w:szCs w:val="20"/>
        </w:rPr>
        <w:tab/>
      </w:r>
    </w:p>
    <w:p w14:paraId="10A6570B" w14:textId="35CD2FBE" w:rsidR="00A27B49" w:rsidRPr="00D532B8" w:rsidRDefault="00A27B49" w:rsidP="00A27B49">
      <w:pPr>
        <w:pStyle w:val="Prrafodelista"/>
        <w:numPr>
          <w:ilvl w:val="0"/>
          <w:numId w:val="7"/>
        </w:numPr>
        <w:spacing w:after="40"/>
        <w:ind w:left="709"/>
        <w:jc w:val="both"/>
        <w:rPr>
          <w:rFonts w:ascii="Arial" w:hAnsi="Arial" w:cs="Arial"/>
          <w:sz w:val="20"/>
          <w:szCs w:val="20"/>
        </w:rPr>
      </w:pPr>
      <w:r w:rsidRPr="00D532B8">
        <w:rPr>
          <w:rFonts w:ascii="Arial" w:hAnsi="Arial" w:cs="Arial"/>
          <w:sz w:val="20"/>
          <w:szCs w:val="20"/>
        </w:rPr>
        <w:t xml:space="preserve">Escrito Mediante el cual declare que no se encuentra en alguno de los supuestos que establece </w:t>
      </w:r>
      <w:r w:rsidR="009E4D1C" w:rsidRPr="00D532B8">
        <w:rPr>
          <w:rFonts w:ascii="Arial" w:hAnsi="Arial" w:cs="Arial"/>
          <w:sz w:val="20"/>
          <w:szCs w:val="20"/>
        </w:rPr>
        <w:t>los</w:t>
      </w:r>
      <w:r w:rsidRPr="00D532B8">
        <w:rPr>
          <w:rFonts w:ascii="Arial" w:hAnsi="Arial" w:cs="Arial"/>
          <w:sz w:val="20"/>
          <w:szCs w:val="20"/>
        </w:rPr>
        <w:t xml:space="preserve"> </w:t>
      </w:r>
      <w:r w:rsidR="004243EE" w:rsidRPr="00D532B8">
        <w:rPr>
          <w:rFonts w:ascii="Arial" w:hAnsi="Arial" w:cs="Arial"/>
          <w:sz w:val="20"/>
          <w:szCs w:val="20"/>
        </w:rPr>
        <w:t>Artículos</w:t>
      </w:r>
      <w:r w:rsidRPr="00D532B8">
        <w:rPr>
          <w:rFonts w:ascii="Arial" w:hAnsi="Arial" w:cs="Arial"/>
          <w:sz w:val="20"/>
          <w:szCs w:val="20"/>
        </w:rPr>
        <w:t xml:space="preserve"> </w:t>
      </w:r>
      <w:r w:rsidR="006D05CE" w:rsidRPr="00D532B8">
        <w:rPr>
          <w:rFonts w:ascii="Arial" w:hAnsi="Arial" w:cs="Arial"/>
          <w:sz w:val="20"/>
          <w:szCs w:val="20"/>
        </w:rPr>
        <w:t>77 y 138</w:t>
      </w:r>
      <w:r w:rsidRPr="00D532B8">
        <w:rPr>
          <w:rFonts w:ascii="Arial" w:hAnsi="Arial" w:cs="Arial"/>
          <w:sz w:val="20"/>
          <w:szCs w:val="20"/>
        </w:rPr>
        <w:t xml:space="preserve"> de la Ley de Adquisiciones, Arrendamientos y </w:t>
      </w:r>
      <w:r w:rsidR="006D05CE" w:rsidRPr="00D532B8">
        <w:rPr>
          <w:rFonts w:ascii="Arial" w:hAnsi="Arial" w:cs="Arial"/>
          <w:sz w:val="20"/>
          <w:szCs w:val="20"/>
        </w:rPr>
        <w:t>Prestación de Servicios</w:t>
      </w:r>
      <w:r w:rsidRPr="00D532B8">
        <w:rPr>
          <w:rFonts w:ascii="Arial" w:hAnsi="Arial" w:cs="Arial"/>
          <w:sz w:val="20"/>
          <w:szCs w:val="20"/>
        </w:rPr>
        <w:t xml:space="preserve"> del Estado de Nayarit.</w:t>
      </w:r>
    </w:p>
    <w:p w14:paraId="58660C86" w14:textId="77777777" w:rsidR="00A27B49" w:rsidRPr="00D532B8" w:rsidRDefault="00A27B49" w:rsidP="007939FA">
      <w:pPr>
        <w:pStyle w:val="Prrafodelista"/>
        <w:numPr>
          <w:ilvl w:val="0"/>
          <w:numId w:val="7"/>
        </w:numPr>
        <w:spacing w:after="40"/>
        <w:ind w:left="709"/>
        <w:jc w:val="both"/>
        <w:rPr>
          <w:rFonts w:ascii="Arial" w:hAnsi="Arial" w:cs="Arial"/>
          <w:sz w:val="20"/>
          <w:szCs w:val="20"/>
        </w:rPr>
      </w:pPr>
      <w:r w:rsidRPr="00D532B8">
        <w:rPr>
          <w:rFonts w:ascii="Arial" w:hAnsi="Arial" w:cs="Arial"/>
          <w:sz w:val="20"/>
          <w:szCs w:val="20"/>
        </w:rPr>
        <w:t xml:space="preserve">Deberá presentar documento bajo protesta de decir verdad, de que se encuentra al corriente en el cumplimiento de sus obligaciones ante el fisco federal, acompañado de la constancia de situación fiscal y </w:t>
      </w:r>
      <w:r w:rsidRPr="00D532B8">
        <w:rPr>
          <w:rFonts w:ascii="Arial" w:hAnsi="Arial" w:cs="Arial"/>
          <w:sz w:val="20"/>
          <w:szCs w:val="20"/>
        </w:rPr>
        <w:lastRenderedPageBreak/>
        <w:t>opinión de cumplimiento la cual deberá ser con “</w:t>
      </w:r>
      <w:r w:rsidRPr="00D532B8">
        <w:rPr>
          <w:rFonts w:ascii="Arial" w:hAnsi="Arial" w:cs="Arial"/>
          <w:b/>
          <w:bCs/>
          <w:sz w:val="20"/>
          <w:szCs w:val="20"/>
        </w:rPr>
        <w:t>opinión positiva</w:t>
      </w:r>
      <w:r w:rsidRPr="00D532B8">
        <w:rPr>
          <w:rFonts w:ascii="Arial" w:hAnsi="Arial" w:cs="Arial"/>
          <w:sz w:val="20"/>
          <w:szCs w:val="20"/>
        </w:rPr>
        <w:t xml:space="preserve">" emitidas por el SAT a través de la página de internet </w:t>
      </w:r>
      <w:hyperlink r:id="rId8" w:history="1">
        <w:r w:rsidRPr="00D532B8">
          <w:rPr>
            <w:rStyle w:val="Hipervnculo"/>
            <w:rFonts w:ascii="Arial" w:hAnsi="Arial" w:cs="Arial"/>
            <w:sz w:val="20"/>
            <w:szCs w:val="20"/>
          </w:rPr>
          <w:t>WWW.SAT.GOB.MX</w:t>
        </w:r>
      </w:hyperlink>
      <w:r w:rsidRPr="00D532B8">
        <w:rPr>
          <w:rFonts w:ascii="Arial" w:hAnsi="Arial" w:cs="Arial"/>
          <w:sz w:val="20"/>
          <w:szCs w:val="20"/>
        </w:rPr>
        <w:t>, no mayor a 30 días naturales a la presentación de la documentación.</w:t>
      </w:r>
    </w:p>
    <w:p w14:paraId="05951B0E" w14:textId="77777777" w:rsidR="00F72D83" w:rsidRPr="00D532B8" w:rsidRDefault="00F72D83" w:rsidP="006C06AB">
      <w:pPr>
        <w:pStyle w:val="Prrafodelista"/>
        <w:spacing w:line="120" w:lineRule="auto"/>
        <w:jc w:val="both"/>
        <w:rPr>
          <w:rFonts w:ascii="Arial" w:hAnsi="Arial" w:cs="Arial"/>
          <w:b/>
          <w:sz w:val="20"/>
          <w:szCs w:val="20"/>
        </w:rPr>
      </w:pPr>
    </w:p>
    <w:p w14:paraId="1BA4B969" w14:textId="30A66013" w:rsidR="007E6BBA" w:rsidRPr="00D532B8" w:rsidRDefault="00A75CB2" w:rsidP="00A75CB2">
      <w:pPr>
        <w:contextualSpacing/>
        <w:jc w:val="both"/>
        <w:rPr>
          <w:rFonts w:ascii="Arial" w:hAnsi="Arial" w:cs="Arial"/>
          <w:sz w:val="20"/>
          <w:szCs w:val="20"/>
        </w:rPr>
      </w:pPr>
      <w:r w:rsidRPr="00D532B8">
        <w:rPr>
          <w:rFonts w:ascii="Arial" w:hAnsi="Arial" w:cs="Arial"/>
          <w:sz w:val="20"/>
          <w:szCs w:val="20"/>
        </w:rPr>
        <w:t>Los escritos y documentos anteriores se presentarán y estarán dirigidos al</w:t>
      </w:r>
      <w:r w:rsidR="006D05CE" w:rsidRPr="00D532B8">
        <w:rPr>
          <w:rFonts w:ascii="Arial" w:hAnsi="Arial" w:cs="Arial"/>
          <w:sz w:val="20"/>
          <w:szCs w:val="20"/>
        </w:rPr>
        <w:t xml:space="preserve"> Instituto de Adquisiciones, Arrendamientos y Prestación de Servicios</w:t>
      </w:r>
      <w:r w:rsidRPr="00D532B8">
        <w:rPr>
          <w:rFonts w:ascii="Arial" w:hAnsi="Arial" w:cs="Arial"/>
          <w:sz w:val="20"/>
          <w:szCs w:val="20"/>
        </w:rPr>
        <w:t xml:space="preserve"> </w:t>
      </w:r>
      <w:r w:rsidR="008060BC" w:rsidRPr="00D532B8">
        <w:rPr>
          <w:rFonts w:ascii="Arial" w:hAnsi="Arial" w:cs="Arial"/>
          <w:sz w:val="20"/>
          <w:szCs w:val="20"/>
        </w:rPr>
        <w:t xml:space="preserve">del Estado de Nayarit </w:t>
      </w:r>
      <w:r w:rsidRPr="00D532B8">
        <w:rPr>
          <w:rFonts w:ascii="Arial" w:hAnsi="Arial" w:cs="Arial"/>
          <w:sz w:val="20"/>
          <w:szCs w:val="20"/>
        </w:rPr>
        <w:t>y deberán hacer referencia a los datos de la licitación en la que va a participar, a más tardar a las 1</w:t>
      </w:r>
      <w:r w:rsidR="003F41E7" w:rsidRPr="00D532B8">
        <w:rPr>
          <w:rFonts w:ascii="Arial" w:hAnsi="Arial" w:cs="Arial"/>
          <w:sz w:val="20"/>
          <w:szCs w:val="20"/>
        </w:rPr>
        <w:t>4</w:t>
      </w:r>
      <w:r w:rsidRPr="00D532B8">
        <w:rPr>
          <w:rFonts w:ascii="Arial" w:hAnsi="Arial" w:cs="Arial"/>
          <w:sz w:val="20"/>
          <w:szCs w:val="20"/>
        </w:rPr>
        <w:t>:</w:t>
      </w:r>
      <w:r w:rsidR="00555219" w:rsidRPr="00D532B8">
        <w:rPr>
          <w:rFonts w:ascii="Arial" w:hAnsi="Arial" w:cs="Arial"/>
          <w:sz w:val="20"/>
          <w:szCs w:val="20"/>
        </w:rPr>
        <w:t>0</w:t>
      </w:r>
      <w:r w:rsidRPr="00D532B8">
        <w:rPr>
          <w:rFonts w:ascii="Arial" w:hAnsi="Arial" w:cs="Arial"/>
          <w:sz w:val="20"/>
          <w:szCs w:val="20"/>
        </w:rPr>
        <w:t xml:space="preserve">0 horas </w:t>
      </w:r>
      <w:bookmarkStart w:id="4" w:name="_Hlk189067562"/>
      <w:r w:rsidRPr="00D532B8">
        <w:rPr>
          <w:rFonts w:ascii="Arial" w:hAnsi="Arial" w:cs="Arial"/>
          <w:sz w:val="20"/>
          <w:szCs w:val="20"/>
        </w:rPr>
        <w:t xml:space="preserve">del día </w:t>
      </w:r>
      <w:r w:rsidR="007360FF" w:rsidRPr="00D532B8">
        <w:rPr>
          <w:rFonts w:ascii="Arial" w:hAnsi="Arial" w:cs="Arial"/>
          <w:sz w:val="20"/>
          <w:szCs w:val="20"/>
        </w:rPr>
        <w:t>2</w:t>
      </w:r>
      <w:r w:rsidR="00B54861" w:rsidRPr="00D532B8">
        <w:rPr>
          <w:rFonts w:ascii="Arial" w:hAnsi="Arial" w:cs="Arial"/>
          <w:sz w:val="20"/>
          <w:szCs w:val="20"/>
        </w:rPr>
        <w:t>8</w:t>
      </w:r>
      <w:r w:rsidR="009E4D1C" w:rsidRPr="00D532B8">
        <w:rPr>
          <w:rFonts w:ascii="Arial" w:hAnsi="Arial" w:cs="Arial"/>
          <w:sz w:val="20"/>
          <w:szCs w:val="20"/>
        </w:rPr>
        <w:t xml:space="preserve"> </w:t>
      </w:r>
      <w:r w:rsidR="003820A5" w:rsidRPr="00D532B8">
        <w:rPr>
          <w:rFonts w:ascii="Arial" w:hAnsi="Arial" w:cs="Arial"/>
          <w:sz w:val="20"/>
          <w:szCs w:val="20"/>
        </w:rPr>
        <w:t>de</w:t>
      </w:r>
      <w:r w:rsidR="005C75C9" w:rsidRPr="00D532B8">
        <w:rPr>
          <w:rFonts w:ascii="Arial" w:hAnsi="Arial" w:cs="Arial"/>
          <w:sz w:val="20"/>
          <w:szCs w:val="20"/>
        </w:rPr>
        <w:t xml:space="preserve"> </w:t>
      </w:r>
      <w:r w:rsidR="009F2CFD" w:rsidRPr="00D532B8">
        <w:rPr>
          <w:rFonts w:ascii="Arial" w:hAnsi="Arial" w:cs="Arial"/>
          <w:sz w:val="20"/>
          <w:szCs w:val="20"/>
        </w:rPr>
        <w:t>ju</w:t>
      </w:r>
      <w:r w:rsidR="00CC1B88" w:rsidRPr="00D532B8">
        <w:rPr>
          <w:rFonts w:ascii="Arial" w:hAnsi="Arial" w:cs="Arial"/>
          <w:sz w:val="20"/>
          <w:szCs w:val="20"/>
        </w:rPr>
        <w:t>l</w:t>
      </w:r>
      <w:r w:rsidR="009F2CFD" w:rsidRPr="00D532B8">
        <w:rPr>
          <w:rFonts w:ascii="Arial" w:hAnsi="Arial" w:cs="Arial"/>
          <w:sz w:val="20"/>
          <w:szCs w:val="20"/>
        </w:rPr>
        <w:t>io</w:t>
      </w:r>
      <w:r w:rsidRPr="00D532B8">
        <w:rPr>
          <w:rFonts w:ascii="Arial" w:hAnsi="Arial" w:cs="Arial"/>
          <w:sz w:val="20"/>
          <w:szCs w:val="20"/>
        </w:rPr>
        <w:t xml:space="preserve"> de </w:t>
      </w:r>
      <w:r w:rsidR="0033320D" w:rsidRPr="00D532B8">
        <w:rPr>
          <w:rFonts w:ascii="Arial" w:hAnsi="Arial" w:cs="Arial"/>
          <w:sz w:val="20"/>
          <w:szCs w:val="20"/>
        </w:rPr>
        <w:t>2025</w:t>
      </w:r>
      <w:bookmarkEnd w:id="4"/>
      <w:r w:rsidR="00515381" w:rsidRPr="00D532B8">
        <w:rPr>
          <w:rFonts w:ascii="Arial" w:hAnsi="Arial" w:cs="Arial"/>
          <w:sz w:val="20"/>
          <w:szCs w:val="20"/>
        </w:rPr>
        <w:t>,</w:t>
      </w:r>
      <w:r w:rsidRPr="00D532B8">
        <w:rPr>
          <w:rFonts w:ascii="Arial" w:hAnsi="Arial" w:cs="Arial"/>
          <w:sz w:val="20"/>
          <w:szCs w:val="20"/>
        </w:rPr>
        <w:t xml:space="preserve"> una vez que se revisen los mismos y cumpla con todos los escritos y documentos anteriores, </w:t>
      </w:r>
      <w:r w:rsidR="00504076" w:rsidRPr="00D532B8">
        <w:rPr>
          <w:rFonts w:ascii="Arial" w:hAnsi="Arial" w:cs="Arial"/>
          <w:sz w:val="20"/>
          <w:szCs w:val="20"/>
        </w:rPr>
        <w:t>se le entregaran las bases correspondientes.</w:t>
      </w:r>
    </w:p>
    <w:p w14:paraId="684C29A4" w14:textId="377AB25F" w:rsidR="00A75CB2" w:rsidRPr="00D532B8" w:rsidRDefault="00904924" w:rsidP="00415A86">
      <w:pPr>
        <w:contextualSpacing/>
        <w:jc w:val="both"/>
        <w:rPr>
          <w:rFonts w:ascii="Arial" w:hAnsi="Arial" w:cs="Arial"/>
          <w:sz w:val="20"/>
          <w:szCs w:val="20"/>
        </w:rPr>
      </w:pPr>
      <w:r w:rsidRPr="00D532B8">
        <w:rPr>
          <w:rFonts w:ascii="Arial" w:hAnsi="Arial" w:cs="Arial"/>
          <w:sz w:val="20"/>
          <w:szCs w:val="20"/>
        </w:rPr>
        <w:t>L</w:t>
      </w:r>
      <w:r w:rsidR="00DC2D55" w:rsidRPr="00D532B8">
        <w:rPr>
          <w:rFonts w:ascii="Arial" w:hAnsi="Arial" w:cs="Arial"/>
          <w:sz w:val="20"/>
          <w:szCs w:val="20"/>
        </w:rPr>
        <w:t>as bases de</w:t>
      </w:r>
      <w:r w:rsidR="0036498C" w:rsidRPr="00D532B8">
        <w:rPr>
          <w:rFonts w:ascii="Arial" w:hAnsi="Arial" w:cs="Arial"/>
          <w:sz w:val="20"/>
          <w:szCs w:val="20"/>
        </w:rPr>
        <w:t xml:space="preserve"> la</w:t>
      </w:r>
      <w:r w:rsidR="00DC2D55" w:rsidRPr="00D532B8">
        <w:rPr>
          <w:rFonts w:ascii="Arial" w:hAnsi="Arial" w:cs="Arial"/>
          <w:sz w:val="20"/>
          <w:szCs w:val="20"/>
        </w:rPr>
        <w:t xml:space="preserve"> licitación no tendrán costo </w:t>
      </w:r>
      <w:r w:rsidRPr="00D532B8">
        <w:rPr>
          <w:rFonts w:ascii="Arial" w:hAnsi="Arial" w:cs="Arial"/>
          <w:sz w:val="20"/>
          <w:szCs w:val="20"/>
        </w:rPr>
        <w:t>alguno</w:t>
      </w:r>
      <w:r w:rsidR="00DC2D55" w:rsidRPr="00D532B8">
        <w:rPr>
          <w:rFonts w:ascii="Arial" w:hAnsi="Arial" w:cs="Arial"/>
          <w:sz w:val="20"/>
          <w:szCs w:val="20"/>
        </w:rPr>
        <w:t xml:space="preserve"> y se pondrán a disposición de las personas interesadas desde la publicación de la convocatoria, hasta un día hábil previo al acto de apertura de propuestas.</w:t>
      </w:r>
    </w:p>
    <w:p w14:paraId="06AEE47D" w14:textId="3297C950" w:rsidR="007E6BBA" w:rsidRPr="00D532B8" w:rsidRDefault="00A27B49" w:rsidP="00415A86">
      <w:pPr>
        <w:contextualSpacing/>
        <w:jc w:val="both"/>
        <w:rPr>
          <w:rFonts w:ascii="Arial" w:hAnsi="Arial" w:cs="Arial"/>
          <w:sz w:val="20"/>
          <w:szCs w:val="20"/>
        </w:rPr>
      </w:pPr>
      <w:r w:rsidRPr="00D532B8">
        <w:rPr>
          <w:rFonts w:ascii="Arial" w:hAnsi="Arial" w:cs="Arial"/>
          <w:sz w:val="20"/>
          <w:szCs w:val="20"/>
        </w:rPr>
        <w:t xml:space="preserve">El acto de junta de aclaraciones, presentación y apertura de proposiciones y acto de notificación del </w:t>
      </w:r>
      <w:r w:rsidR="005F3ADE" w:rsidRPr="00D532B8">
        <w:rPr>
          <w:rFonts w:ascii="Arial" w:hAnsi="Arial" w:cs="Arial"/>
          <w:sz w:val="20"/>
          <w:szCs w:val="20"/>
        </w:rPr>
        <w:t>fallo</w:t>
      </w:r>
      <w:r w:rsidRPr="00D532B8">
        <w:rPr>
          <w:rFonts w:ascii="Arial" w:hAnsi="Arial" w:cs="Arial"/>
          <w:sz w:val="20"/>
          <w:szCs w:val="20"/>
        </w:rPr>
        <w:t xml:space="preserve"> se llevará a cabo en la Sala de Juntas</w:t>
      </w:r>
      <w:r w:rsidR="009E4D1C" w:rsidRPr="00D532B8">
        <w:rPr>
          <w:rFonts w:ascii="Arial" w:hAnsi="Arial" w:cs="Arial"/>
          <w:sz w:val="20"/>
          <w:szCs w:val="20"/>
        </w:rPr>
        <w:t xml:space="preserve"> del</w:t>
      </w:r>
      <w:r w:rsidRPr="00D532B8">
        <w:rPr>
          <w:rFonts w:ascii="Arial" w:hAnsi="Arial" w:cs="Arial"/>
          <w:sz w:val="20"/>
          <w:szCs w:val="20"/>
        </w:rPr>
        <w:t xml:space="preserve"> </w:t>
      </w:r>
      <w:r w:rsidR="00DC2D55" w:rsidRPr="00D532B8">
        <w:rPr>
          <w:rFonts w:ascii="Arial" w:hAnsi="Arial" w:cs="Arial"/>
          <w:sz w:val="20"/>
          <w:szCs w:val="20"/>
        </w:rPr>
        <w:t xml:space="preserve">Instituto de Adquisiciones, Arrendamientos y Prestación de Servicios </w:t>
      </w:r>
      <w:r w:rsidR="008060BC" w:rsidRPr="00D532B8">
        <w:rPr>
          <w:rFonts w:ascii="Arial" w:hAnsi="Arial" w:cs="Arial"/>
          <w:sz w:val="20"/>
          <w:szCs w:val="20"/>
        </w:rPr>
        <w:t xml:space="preserve">del Estado de Nayarit, </w:t>
      </w:r>
      <w:r w:rsidR="00DC2D55" w:rsidRPr="00D532B8">
        <w:rPr>
          <w:rFonts w:ascii="Arial" w:hAnsi="Arial" w:cs="Arial"/>
          <w:sz w:val="20"/>
          <w:szCs w:val="20"/>
        </w:rPr>
        <w:t xml:space="preserve">sito en </w:t>
      </w:r>
      <w:r w:rsidR="009E4D1C" w:rsidRPr="00D532B8">
        <w:rPr>
          <w:rFonts w:ascii="Arial" w:hAnsi="Arial" w:cs="Arial"/>
          <w:sz w:val="20"/>
          <w:szCs w:val="20"/>
        </w:rPr>
        <w:t>c</w:t>
      </w:r>
      <w:r w:rsidR="00D76B16" w:rsidRPr="00D532B8">
        <w:rPr>
          <w:rFonts w:ascii="Arial" w:hAnsi="Arial" w:cs="Arial"/>
          <w:sz w:val="20"/>
          <w:szCs w:val="20"/>
        </w:rPr>
        <w:t xml:space="preserve">alle </w:t>
      </w:r>
      <w:r w:rsidR="001111F4" w:rsidRPr="00D532B8">
        <w:rPr>
          <w:rFonts w:ascii="Arial" w:hAnsi="Arial" w:cs="Arial"/>
          <w:sz w:val="20"/>
          <w:szCs w:val="20"/>
        </w:rPr>
        <w:t xml:space="preserve">Mariano </w:t>
      </w:r>
      <w:r w:rsidR="009E4D1C" w:rsidRPr="00D532B8">
        <w:rPr>
          <w:rFonts w:ascii="Arial" w:hAnsi="Arial" w:cs="Arial"/>
          <w:sz w:val="20"/>
          <w:szCs w:val="20"/>
        </w:rPr>
        <w:t>Abasolo,</w:t>
      </w:r>
      <w:r w:rsidR="0067022F" w:rsidRPr="00D532B8">
        <w:rPr>
          <w:rFonts w:ascii="Arial" w:hAnsi="Arial" w:cs="Arial"/>
          <w:sz w:val="20"/>
          <w:szCs w:val="20"/>
        </w:rPr>
        <w:t xml:space="preserve"> oriente</w:t>
      </w:r>
      <w:r w:rsidR="005F3ADE" w:rsidRPr="00D532B8">
        <w:rPr>
          <w:rFonts w:ascii="Arial" w:hAnsi="Arial" w:cs="Arial"/>
          <w:sz w:val="20"/>
          <w:szCs w:val="20"/>
        </w:rPr>
        <w:t>,</w:t>
      </w:r>
      <w:r w:rsidR="00D76B16" w:rsidRPr="00D532B8">
        <w:rPr>
          <w:rFonts w:ascii="Arial" w:hAnsi="Arial" w:cs="Arial"/>
          <w:sz w:val="20"/>
          <w:szCs w:val="20"/>
        </w:rPr>
        <w:t xml:space="preserve"> </w:t>
      </w:r>
      <w:r w:rsidR="009E4D1C" w:rsidRPr="00D532B8">
        <w:rPr>
          <w:rFonts w:ascii="Arial" w:hAnsi="Arial" w:cs="Arial"/>
          <w:sz w:val="20"/>
          <w:szCs w:val="20"/>
        </w:rPr>
        <w:t>n</w:t>
      </w:r>
      <w:r w:rsidR="00D76B16" w:rsidRPr="00D532B8">
        <w:rPr>
          <w:rFonts w:ascii="Arial" w:hAnsi="Arial" w:cs="Arial"/>
          <w:sz w:val="20"/>
          <w:szCs w:val="20"/>
        </w:rPr>
        <w:t>úmero 245, Col. Centro, C.P. 63000, Tepic, Nayarit</w:t>
      </w:r>
      <w:r w:rsidR="004A5F2E" w:rsidRPr="00D532B8">
        <w:rPr>
          <w:rFonts w:ascii="Arial" w:hAnsi="Arial" w:cs="Arial"/>
          <w:sz w:val="20"/>
          <w:szCs w:val="20"/>
        </w:rPr>
        <w:t xml:space="preserve">. </w:t>
      </w:r>
    </w:p>
    <w:p w14:paraId="62CB4ECB" w14:textId="432B10CE" w:rsidR="0011369D" w:rsidRPr="00D532B8" w:rsidRDefault="0011369D" w:rsidP="00415A86">
      <w:pPr>
        <w:contextualSpacing/>
        <w:jc w:val="both"/>
        <w:rPr>
          <w:rFonts w:ascii="Arial" w:hAnsi="Arial" w:cs="Arial"/>
          <w:sz w:val="20"/>
          <w:szCs w:val="20"/>
        </w:rPr>
      </w:pPr>
      <w:r w:rsidRPr="00D532B8">
        <w:rPr>
          <w:rFonts w:ascii="Arial" w:hAnsi="Arial" w:cs="Arial"/>
          <w:sz w:val="20"/>
          <w:szCs w:val="20"/>
        </w:rPr>
        <w:t xml:space="preserve">Las propuestas deberán entregarse conforme a lo establecido en las bases </w:t>
      </w:r>
      <w:r w:rsidR="009E4D1C" w:rsidRPr="00D532B8">
        <w:rPr>
          <w:rFonts w:ascii="Arial" w:hAnsi="Arial" w:cs="Arial"/>
          <w:sz w:val="20"/>
          <w:szCs w:val="20"/>
        </w:rPr>
        <w:t>de</w:t>
      </w:r>
      <w:r w:rsidRPr="00D532B8">
        <w:rPr>
          <w:rFonts w:ascii="Arial" w:hAnsi="Arial" w:cs="Arial"/>
          <w:sz w:val="20"/>
          <w:szCs w:val="20"/>
        </w:rPr>
        <w:t xml:space="preserve"> </w:t>
      </w:r>
      <w:r w:rsidR="00087D9D" w:rsidRPr="00D532B8">
        <w:rPr>
          <w:rFonts w:ascii="Arial" w:hAnsi="Arial" w:cs="Arial"/>
          <w:sz w:val="20"/>
          <w:szCs w:val="20"/>
        </w:rPr>
        <w:t>licitación</w:t>
      </w:r>
      <w:r w:rsidRPr="00D532B8">
        <w:rPr>
          <w:rFonts w:ascii="Arial" w:hAnsi="Arial" w:cs="Arial"/>
          <w:sz w:val="20"/>
          <w:szCs w:val="20"/>
        </w:rPr>
        <w:t>.</w:t>
      </w:r>
    </w:p>
    <w:p w14:paraId="3DFCC1A0" w14:textId="77777777" w:rsidR="00A27B49" w:rsidRPr="00D532B8" w:rsidRDefault="00A27B49" w:rsidP="00415A86">
      <w:pPr>
        <w:contextualSpacing/>
        <w:jc w:val="both"/>
        <w:rPr>
          <w:rFonts w:ascii="Arial" w:hAnsi="Arial" w:cs="Arial"/>
          <w:sz w:val="20"/>
          <w:szCs w:val="20"/>
        </w:rPr>
      </w:pPr>
      <w:r w:rsidRPr="00D532B8">
        <w:rPr>
          <w:rFonts w:ascii="Arial" w:hAnsi="Arial" w:cs="Arial"/>
          <w:sz w:val="20"/>
          <w:szCs w:val="20"/>
        </w:rPr>
        <w:t xml:space="preserve">El idioma en que deberán presentarse las proposiciones será: español. </w:t>
      </w:r>
    </w:p>
    <w:p w14:paraId="1E2A3AE3" w14:textId="3D50EDBB" w:rsidR="003F41E7" w:rsidRPr="00D532B8" w:rsidRDefault="00A27B49" w:rsidP="007D07DC">
      <w:pPr>
        <w:contextualSpacing/>
        <w:jc w:val="both"/>
        <w:rPr>
          <w:rFonts w:ascii="Arial" w:hAnsi="Arial" w:cs="Arial"/>
          <w:sz w:val="20"/>
          <w:szCs w:val="20"/>
        </w:rPr>
      </w:pPr>
      <w:r w:rsidRPr="00D532B8">
        <w:rPr>
          <w:rFonts w:ascii="Arial" w:hAnsi="Arial" w:cs="Arial"/>
          <w:sz w:val="20"/>
          <w:szCs w:val="20"/>
        </w:rPr>
        <w:t>La moneda que deberán cotizarse las proposiciones será: pesos mexicanos.</w:t>
      </w:r>
      <w:bookmarkStart w:id="5" w:name="_Hlk156298132"/>
    </w:p>
    <w:p w14:paraId="3F23F26D" w14:textId="11BEE8B1" w:rsidR="000353F8" w:rsidRPr="00D532B8" w:rsidRDefault="000353F8" w:rsidP="00BF3F0C">
      <w:pPr>
        <w:autoSpaceDE w:val="0"/>
        <w:autoSpaceDN w:val="0"/>
        <w:adjustRightInd w:val="0"/>
        <w:jc w:val="both"/>
        <w:rPr>
          <w:rFonts w:ascii="Arial" w:hAnsi="Arial" w:cs="Arial"/>
          <w:sz w:val="20"/>
          <w:szCs w:val="20"/>
        </w:rPr>
      </w:pPr>
      <w:r w:rsidRPr="00D532B8">
        <w:rPr>
          <w:rFonts w:ascii="Arial" w:hAnsi="Arial" w:cs="Arial"/>
          <w:sz w:val="20"/>
          <w:szCs w:val="20"/>
        </w:rPr>
        <w:t>L</w:t>
      </w:r>
      <w:r w:rsidR="00031780" w:rsidRPr="00D532B8">
        <w:rPr>
          <w:rFonts w:ascii="Arial" w:hAnsi="Arial" w:cs="Arial"/>
          <w:sz w:val="20"/>
          <w:szCs w:val="20"/>
        </w:rPr>
        <w:t>a</w:t>
      </w:r>
      <w:r w:rsidR="006E0FEF" w:rsidRPr="00D532B8">
        <w:rPr>
          <w:rFonts w:ascii="Arial" w:hAnsi="Arial" w:cs="Arial"/>
          <w:sz w:val="20"/>
          <w:szCs w:val="20"/>
        </w:rPr>
        <w:t xml:space="preserve"> </w:t>
      </w:r>
      <w:r w:rsidR="00D33736" w:rsidRPr="00D532B8">
        <w:rPr>
          <w:rFonts w:ascii="Arial" w:hAnsi="Arial" w:cs="Arial"/>
          <w:sz w:val="20"/>
          <w:szCs w:val="20"/>
        </w:rPr>
        <w:t xml:space="preserve">entrega </w:t>
      </w:r>
      <w:r w:rsidR="005C3C16" w:rsidRPr="00D532B8">
        <w:rPr>
          <w:rFonts w:ascii="Arial" w:hAnsi="Arial" w:cs="Arial"/>
          <w:sz w:val="20"/>
          <w:szCs w:val="20"/>
        </w:rPr>
        <w:t>de los bienes</w:t>
      </w:r>
      <w:r w:rsidR="00AF72AD" w:rsidRPr="00D532B8">
        <w:rPr>
          <w:rFonts w:ascii="Arial" w:hAnsi="Arial" w:cs="Arial"/>
          <w:sz w:val="20"/>
          <w:szCs w:val="20"/>
        </w:rPr>
        <w:t xml:space="preserve"> </w:t>
      </w:r>
      <w:r w:rsidR="00976BD2" w:rsidRPr="00D532B8">
        <w:rPr>
          <w:rFonts w:ascii="Arial" w:hAnsi="Arial" w:cs="Arial"/>
          <w:sz w:val="20"/>
          <w:szCs w:val="20"/>
        </w:rPr>
        <w:t xml:space="preserve">adjudicados </w:t>
      </w:r>
      <w:r w:rsidR="00AF72AD" w:rsidRPr="00D532B8">
        <w:rPr>
          <w:rFonts w:ascii="Arial" w:hAnsi="Arial" w:cs="Arial"/>
          <w:sz w:val="20"/>
          <w:szCs w:val="20"/>
        </w:rPr>
        <w:t xml:space="preserve">se realizará </w:t>
      </w:r>
      <w:r w:rsidR="0034025F" w:rsidRPr="00D532B8">
        <w:rPr>
          <w:rFonts w:ascii="Arial" w:hAnsi="Arial" w:cs="Arial"/>
          <w:sz w:val="20"/>
          <w:szCs w:val="20"/>
        </w:rPr>
        <w:t xml:space="preserve">a más </w:t>
      </w:r>
      <w:r w:rsidR="00D532B8" w:rsidRPr="00D532B8">
        <w:rPr>
          <w:rFonts w:ascii="Arial" w:hAnsi="Arial" w:cs="Arial"/>
          <w:sz w:val="20"/>
          <w:szCs w:val="20"/>
        </w:rPr>
        <w:t>el 01 de septiembre de 2025</w:t>
      </w:r>
      <w:r w:rsidR="005C3C16" w:rsidRPr="00D532B8">
        <w:rPr>
          <w:rFonts w:ascii="Arial" w:hAnsi="Arial" w:cs="Arial"/>
          <w:sz w:val="20"/>
          <w:szCs w:val="20"/>
        </w:rPr>
        <w:t xml:space="preserve"> </w:t>
      </w:r>
      <w:r w:rsidR="00034A6C" w:rsidRPr="00D532B8">
        <w:rPr>
          <w:rFonts w:ascii="Arial" w:hAnsi="Arial" w:cs="Arial"/>
          <w:sz w:val="20"/>
          <w:szCs w:val="20"/>
        </w:rPr>
        <w:t xml:space="preserve">en las instalaciones </w:t>
      </w:r>
      <w:r w:rsidR="00D532B8" w:rsidRPr="00D532B8">
        <w:rPr>
          <w:rFonts w:ascii="Arial" w:hAnsi="Arial" w:cs="Arial"/>
          <w:sz w:val="20"/>
          <w:szCs w:val="20"/>
        </w:rPr>
        <w:t xml:space="preserve">que ocupa el Almacén General del Sistema para el Desarrollo Integral de la Familia del Estado de Nayarit; ubicado en Bvld. Luis Donaldo Colosio No. 93, colonia Ciudad Industrial, C.P.63173, en Tepic, Nayarit </w:t>
      </w:r>
      <w:r w:rsidR="00322F8B" w:rsidRPr="00D532B8">
        <w:rPr>
          <w:rFonts w:ascii="Arial" w:hAnsi="Arial" w:cs="Arial"/>
          <w:sz w:val="20"/>
          <w:szCs w:val="20"/>
        </w:rPr>
        <w:t>y</w:t>
      </w:r>
      <w:r w:rsidR="009B7535" w:rsidRPr="00D532B8">
        <w:rPr>
          <w:rFonts w:ascii="Arial" w:hAnsi="Arial" w:cs="Arial"/>
          <w:sz w:val="20"/>
          <w:szCs w:val="20"/>
        </w:rPr>
        <w:t xml:space="preserve"> </w:t>
      </w:r>
      <w:r w:rsidR="000C1D3A" w:rsidRPr="00D532B8">
        <w:rPr>
          <w:rFonts w:ascii="Arial" w:hAnsi="Arial" w:cs="Arial"/>
          <w:sz w:val="20"/>
          <w:szCs w:val="20"/>
        </w:rPr>
        <w:t>de conformidad con lo establecido en las bases respectivas</w:t>
      </w:r>
      <w:bookmarkStart w:id="6" w:name="_Hlk156298216"/>
      <w:bookmarkEnd w:id="5"/>
      <w:r w:rsidRPr="00D532B8">
        <w:rPr>
          <w:rFonts w:ascii="Arial" w:hAnsi="Arial" w:cs="Arial"/>
          <w:sz w:val="20"/>
          <w:szCs w:val="20"/>
        </w:rPr>
        <w:t>.</w:t>
      </w:r>
    </w:p>
    <w:bookmarkEnd w:id="6"/>
    <w:p w14:paraId="3A436B15" w14:textId="4EBB0758" w:rsidR="00C4243E" w:rsidRPr="00D532B8" w:rsidRDefault="00C4243E" w:rsidP="00D812F9">
      <w:pPr>
        <w:autoSpaceDE w:val="0"/>
        <w:autoSpaceDN w:val="0"/>
        <w:adjustRightInd w:val="0"/>
        <w:jc w:val="both"/>
        <w:rPr>
          <w:rFonts w:ascii="Arial" w:hAnsi="Arial" w:cs="Arial"/>
          <w:sz w:val="20"/>
          <w:szCs w:val="20"/>
        </w:rPr>
      </w:pPr>
      <w:r w:rsidRPr="00D532B8">
        <w:rPr>
          <w:rFonts w:ascii="Arial" w:hAnsi="Arial" w:cs="Arial"/>
          <w:sz w:val="20"/>
          <w:szCs w:val="20"/>
        </w:rPr>
        <w:t xml:space="preserve">El pago al proveedor adjudicado </w:t>
      </w:r>
      <w:r w:rsidR="00D532B8" w:rsidRPr="00D532B8">
        <w:rPr>
          <w:rFonts w:ascii="Arial" w:hAnsi="Arial" w:cs="Arial"/>
          <w:sz w:val="20"/>
          <w:szCs w:val="20"/>
        </w:rPr>
        <w:t>el Sistema para el Desarrollo Integral de la Familia del Estado de Nayarit</w:t>
      </w:r>
      <w:r w:rsidR="005C3C16" w:rsidRPr="00D532B8">
        <w:rPr>
          <w:rFonts w:ascii="Arial" w:hAnsi="Arial" w:cs="Arial"/>
          <w:sz w:val="20"/>
          <w:szCs w:val="20"/>
        </w:rPr>
        <w:t xml:space="preserve">, </w:t>
      </w:r>
      <w:r w:rsidR="00BF3906" w:rsidRPr="00D532B8">
        <w:rPr>
          <w:rFonts w:ascii="Arial" w:hAnsi="Arial" w:cs="Arial"/>
          <w:sz w:val="20"/>
          <w:szCs w:val="20"/>
        </w:rPr>
        <w:t>de</w:t>
      </w:r>
      <w:r w:rsidR="00D0717E" w:rsidRPr="00D532B8">
        <w:rPr>
          <w:rFonts w:ascii="Arial" w:hAnsi="Arial" w:cs="Arial"/>
          <w:sz w:val="20"/>
          <w:szCs w:val="20"/>
        </w:rPr>
        <w:t>ntro de</w:t>
      </w:r>
      <w:r w:rsidR="00BF3906" w:rsidRPr="00D532B8">
        <w:rPr>
          <w:rFonts w:ascii="Arial" w:hAnsi="Arial" w:cs="Arial"/>
          <w:sz w:val="20"/>
          <w:szCs w:val="20"/>
        </w:rPr>
        <w:t xml:space="preserve"> los 20 días hábiles posteriores a la </w:t>
      </w:r>
      <w:r w:rsidR="00435EA0" w:rsidRPr="00D532B8">
        <w:rPr>
          <w:rFonts w:ascii="Arial" w:hAnsi="Arial" w:cs="Arial"/>
          <w:sz w:val="20"/>
          <w:szCs w:val="20"/>
        </w:rPr>
        <w:t>entrega</w:t>
      </w:r>
      <w:r w:rsidR="00087D9D" w:rsidRPr="00D532B8">
        <w:rPr>
          <w:rFonts w:ascii="Arial" w:hAnsi="Arial" w:cs="Arial"/>
          <w:sz w:val="20"/>
          <w:szCs w:val="20"/>
        </w:rPr>
        <w:t xml:space="preserve"> de</w:t>
      </w:r>
      <w:r w:rsidR="00BF3906" w:rsidRPr="00D532B8">
        <w:rPr>
          <w:rFonts w:ascii="Arial" w:hAnsi="Arial" w:cs="Arial"/>
          <w:sz w:val="20"/>
          <w:szCs w:val="20"/>
        </w:rPr>
        <w:t xml:space="preserve"> la(s) factura(s) respectiva(s) </w:t>
      </w:r>
      <w:r w:rsidR="00322F8B" w:rsidRPr="00D532B8">
        <w:rPr>
          <w:rFonts w:ascii="Arial" w:hAnsi="Arial" w:cs="Arial"/>
          <w:sz w:val="20"/>
          <w:szCs w:val="20"/>
        </w:rPr>
        <w:t xml:space="preserve">sellada y firmada de recibido </w:t>
      </w:r>
      <w:r w:rsidR="00976BD2" w:rsidRPr="00D532B8">
        <w:rPr>
          <w:rFonts w:ascii="Arial" w:hAnsi="Arial" w:cs="Arial"/>
          <w:sz w:val="20"/>
          <w:szCs w:val="20"/>
        </w:rPr>
        <w:t xml:space="preserve">a entera satisfacción de los bienes entregados </w:t>
      </w:r>
      <w:r w:rsidR="00322F8B" w:rsidRPr="00D532B8">
        <w:rPr>
          <w:rFonts w:ascii="Arial" w:hAnsi="Arial" w:cs="Arial"/>
          <w:sz w:val="20"/>
          <w:szCs w:val="20"/>
        </w:rPr>
        <w:t xml:space="preserve">por el área usuaria </w:t>
      </w:r>
      <w:r w:rsidRPr="00D532B8">
        <w:rPr>
          <w:rFonts w:ascii="Arial" w:hAnsi="Arial" w:cs="Arial"/>
          <w:sz w:val="20"/>
          <w:szCs w:val="20"/>
        </w:rPr>
        <w:t>y de conformidad a lo establecido en las bases correspondientes.</w:t>
      </w:r>
    </w:p>
    <w:p w14:paraId="38C0E3D2" w14:textId="7596EE5D" w:rsidR="00FE1BD1" w:rsidRPr="00D532B8" w:rsidRDefault="000061C6" w:rsidP="00D812F9">
      <w:pPr>
        <w:autoSpaceDE w:val="0"/>
        <w:autoSpaceDN w:val="0"/>
        <w:adjustRightInd w:val="0"/>
        <w:jc w:val="both"/>
        <w:rPr>
          <w:rFonts w:ascii="Arial" w:hAnsi="Arial" w:cs="Arial"/>
          <w:sz w:val="20"/>
          <w:szCs w:val="20"/>
        </w:rPr>
      </w:pPr>
      <w:r w:rsidRPr="00D532B8">
        <w:rPr>
          <w:rFonts w:ascii="Arial" w:hAnsi="Arial" w:cs="Arial"/>
          <w:sz w:val="20"/>
          <w:szCs w:val="20"/>
        </w:rPr>
        <w:t xml:space="preserve">Anticipo: </w:t>
      </w:r>
      <w:r w:rsidR="00084A90" w:rsidRPr="00D532B8">
        <w:rPr>
          <w:rFonts w:ascii="Arial" w:hAnsi="Arial" w:cs="Arial"/>
          <w:sz w:val="20"/>
          <w:szCs w:val="20"/>
        </w:rPr>
        <w:t>para esta licitación no se otorgará anticipo.</w:t>
      </w:r>
    </w:p>
    <w:p w14:paraId="3402B15D" w14:textId="3AEF03CF" w:rsidR="003F41E7" w:rsidRPr="00D532B8" w:rsidRDefault="003269DE" w:rsidP="00D812F9">
      <w:pPr>
        <w:autoSpaceDE w:val="0"/>
        <w:autoSpaceDN w:val="0"/>
        <w:adjustRightInd w:val="0"/>
        <w:jc w:val="both"/>
        <w:rPr>
          <w:rFonts w:ascii="Arial" w:hAnsi="Arial" w:cs="Arial"/>
          <w:sz w:val="20"/>
          <w:szCs w:val="20"/>
        </w:rPr>
      </w:pPr>
      <w:r w:rsidRPr="00D532B8">
        <w:rPr>
          <w:rFonts w:ascii="Arial" w:hAnsi="Arial" w:cs="Arial"/>
          <w:sz w:val="20"/>
          <w:szCs w:val="20"/>
        </w:rPr>
        <w:t>No podrán presentar propuestas, las personas físicas o morales que se encuentre</w:t>
      </w:r>
      <w:r w:rsidR="001568B3" w:rsidRPr="00D532B8">
        <w:rPr>
          <w:rFonts w:ascii="Arial" w:hAnsi="Arial" w:cs="Arial"/>
          <w:sz w:val="20"/>
          <w:szCs w:val="20"/>
        </w:rPr>
        <w:t>n en los supuestos de</w:t>
      </w:r>
      <w:r w:rsidR="00101EE0" w:rsidRPr="00D532B8">
        <w:rPr>
          <w:rFonts w:ascii="Arial" w:hAnsi="Arial" w:cs="Arial"/>
          <w:sz w:val="20"/>
          <w:szCs w:val="20"/>
        </w:rPr>
        <w:t xml:space="preserve"> </w:t>
      </w:r>
      <w:r w:rsidR="001568B3" w:rsidRPr="00D532B8">
        <w:rPr>
          <w:rFonts w:ascii="Arial" w:hAnsi="Arial" w:cs="Arial"/>
          <w:sz w:val="20"/>
          <w:szCs w:val="20"/>
        </w:rPr>
        <w:t>l</w:t>
      </w:r>
      <w:r w:rsidR="00101EE0" w:rsidRPr="00D532B8">
        <w:rPr>
          <w:rFonts w:ascii="Arial" w:hAnsi="Arial" w:cs="Arial"/>
          <w:sz w:val="20"/>
          <w:szCs w:val="20"/>
        </w:rPr>
        <w:t>os</w:t>
      </w:r>
      <w:r w:rsidR="001568B3" w:rsidRPr="00D532B8">
        <w:rPr>
          <w:rFonts w:ascii="Arial" w:hAnsi="Arial" w:cs="Arial"/>
          <w:sz w:val="20"/>
          <w:szCs w:val="20"/>
        </w:rPr>
        <w:t xml:space="preserve"> artículo</w:t>
      </w:r>
      <w:r w:rsidR="00101EE0" w:rsidRPr="00D532B8">
        <w:rPr>
          <w:rFonts w:ascii="Arial" w:hAnsi="Arial" w:cs="Arial"/>
          <w:sz w:val="20"/>
          <w:szCs w:val="20"/>
        </w:rPr>
        <w:t>s</w:t>
      </w:r>
      <w:r w:rsidR="001568B3" w:rsidRPr="00D532B8">
        <w:rPr>
          <w:rFonts w:ascii="Arial" w:hAnsi="Arial" w:cs="Arial"/>
          <w:sz w:val="20"/>
          <w:szCs w:val="20"/>
        </w:rPr>
        <w:t xml:space="preserve"> 77 y 138</w:t>
      </w:r>
      <w:r w:rsidRPr="00D532B8">
        <w:rPr>
          <w:rFonts w:ascii="Arial" w:hAnsi="Arial" w:cs="Arial"/>
          <w:sz w:val="20"/>
          <w:szCs w:val="20"/>
        </w:rPr>
        <w:t xml:space="preserve"> de la Ley de Adquisiciones,</w:t>
      </w:r>
      <w:r w:rsidR="001568B3" w:rsidRPr="00D532B8">
        <w:rPr>
          <w:rFonts w:ascii="Arial" w:hAnsi="Arial" w:cs="Arial"/>
          <w:sz w:val="20"/>
          <w:szCs w:val="20"/>
        </w:rPr>
        <w:t xml:space="preserve"> Arrendamientos y Prestación de </w:t>
      </w:r>
      <w:r w:rsidRPr="00D532B8">
        <w:rPr>
          <w:rFonts w:ascii="Arial" w:hAnsi="Arial" w:cs="Arial"/>
          <w:sz w:val="20"/>
          <w:szCs w:val="20"/>
        </w:rPr>
        <w:t xml:space="preserve">Servicios del Estado de Nayarit, </w:t>
      </w:r>
      <w:r w:rsidR="00C558CF" w:rsidRPr="00D532B8">
        <w:rPr>
          <w:rFonts w:ascii="Arial" w:hAnsi="Arial" w:cs="Arial"/>
          <w:sz w:val="20"/>
          <w:szCs w:val="20"/>
        </w:rPr>
        <w:t xml:space="preserve">y </w:t>
      </w:r>
      <w:r w:rsidRPr="00D532B8">
        <w:rPr>
          <w:rFonts w:ascii="Arial" w:hAnsi="Arial" w:cs="Arial"/>
          <w:sz w:val="20"/>
          <w:szCs w:val="20"/>
        </w:rPr>
        <w:t>69 y 69-B del Código Fiscal de la Federación.</w:t>
      </w:r>
    </w:p>
    <w:p w14:paraId="10228669" w14:textId="52F8BFAA" w:rsidR="000353F8" w:rsidRPr="00D532B8" w:rsidRDefault="006D591B" w:rsidP="00193687">
      <w:pPr>
        <w:tabs>
          <w:tab w:val="num" w:pos="360"/>
        </w:tabs>
        <w:spacing w:after="20"/>
        <w:jc w:val="both"/>
        <w:rPr>
          <w:rFonts w:ascii="Arial" w:hAnsi="Arial" w:cs="Arial"/>
          <w:sz w:val="20"/>
          <w:szCs w:val="20"/>
        </w:rPr>
      </w:pPr>
      <w:r w:rsidRPr="00D532B8">
        <w:rPr>
          <w:rFonts w:ascii="Arial" w:hAnsi="Arial" w:cs="Arial"/>
          <w:sz w:val="20"/>
          <w:szCs w:val="20"/>
        </w:rPr>
        <w:t xml:space="preserve">Las ofertas que cumplan los requisitos de la presente convocatoria y </w:t>
      </w:r>
      <w:r w:rsidR="00573DED" w:rsidRPr="00D532B8">
        <w:rPr>
          <w:rFonts w:ascii="Arial" w:hAnsi="Arial" w:cs="Arial"/>
          <w:sz w:val="20"/>
          <w:szCs w:val="20"/>
        </w:rPr>
        <w:t>bases</w:t>
      </w:r>
      <w:r w:rsidRPr="00D532B8">
        <w:rPr>
          <w:rFonts w:ascii="Arial" w:hAnsi="Arial" w:cs="Arial"/>
          <w:sz w:val="20"/>
          <w:szCs w:val="20"/>
        </w:rPr>
        <w:t xml:space="preserve"> serán evaluadas comparativamente en forma equivalente, analizando las diferentes condiciones ofrecidas por los oferentes, capacidad de respuesta a los requerimientos del comprador, condiciones disponibles en cuanto a precio, calidad, financiamiento, oportunidad y demás circunstancias pertinentes que aseguren las mejores condiciones de compra para el Es</w:t>
      </w:r>
      <w:r w:rsidR="00A66A39" w:rsidRPr="00D532B8">
        <w:rPr>
          <w:rFonts w:ascii="Arial" w:hAnsi="Arial" w:cs="Arial"/>
          <w:sz w:val="20"/>
          <w:szCs w:val="20"/>
        </w:rPr>
        <w:t xml:space="preserve">tado. </w:t>
      </w:r>
    </w:p>
    <w:p w14:paraId="4F6F2943" w14:textId="63F195DB" w:rsidR="000353F8" w:rsidRPr="00D532B8" w:rsidRDefault="007D07DC" w:rsidP="00881DDE">
      <w:pPr>
        <w:tabs>
          <w:tab w:val="num" w:pos="360"/>
        </w:tabs>
        <w:spacing w:after="20"/>
        <w:jc w:val="both"/>
        <w:rPr>
          <w:rFonts w:ascii="Arial" w:hAnsi="Arial" w:cs="Arial"/>
          <w:sz w:val="20"/>
          <w:szCs w:val="20"/>
        </w:rPr>
      </w:pPr>
      <w:r w:rsidRPr="00D532B8">
        <w:rPr>
          <w:rFonts w:ascii="Arial" w:hAnsi="Arial" w:cs="Arial"/>
          <w:sz w:val="20"/>
          <w:szCs w:val="20"/>
        </w:rPr>
        <w:t xml:space="preserve">Se adjudicará por </w:t>
      </w:r>
      <w:r w:rsidR="00B54861" w:rsidRPr="00D532B8">
        <w:rPr>
          <w:rFonts w:ascii="Arial" w:hAnsi="Arial" w:cs="Arial"/>
          <w:sz w:val="20"/>
          <w:szCs w:val="20"/>
        </w:rPr>
        <w:t>partida(s).</w:t>
      </w:r>
    </w:p>
    <w:p w14:paraId="2E3208B2" w14:textId="77777777" w:rsidR="000C6C7A" w:rsidRPr="00D532B8" w:rsidRDefault="000C6C7A" w:rsidP="000C6C7A">
      <w:pPr>
        <w:tabs>
          <w:tab w:val="num" w:pos="360"/>
        </w:tabs>
        <w:spacing w:after="40"/>
        <w:jc w:val="both"/>
        <w:rPr>
          <w:rFonts w:ascii="Arial" w:hAnsi="Arial" w:cs="Arial"/>
          <w:sz w:val="20"/>
          <w:szCs w:val="20"/>
        </w:rPr>
      </w:pPr>
      <w:r w:rsidRPr="00D532B8">
        <w:rPr>
          <w:rFonts w:ascii="Arial" w:hAnsi="Arial" w:cs="Arial"/>
          <w:sz w:val="20"/>
          <w:szCs w:val="20"/>
        </w:rPr>
        <w:t>El/los contrato(s) respectivo(s) se le asignara a la propuesta que resulte solvente porque reúne, conforme a los criterios de adjudicación establecidos en las bases de licitación respectiva, las condiciones legales, técnicas y económicas requeridas por la convocante y garantice satisfactoriamente el cumplimiento de las obligaciones respectivas. (Criterio de Evaluación Binario).</w:t>
      </w:r>
    </w:p>
    <w:p w14:paraId="4312B0E0" w14:textId="77777777" w:rsidR="007B31E5" w:rsidRPr="00D532B8" w:rsidRDefault="007B31E5" w:rsidP="000061C6">
      <w:pPr>
        <w:rPr>
          <w:rFonts w:ascii="Arial" w:hAnsi="Arial" w:cs="Arial"/>
          <w:b/>
          <w:sz w:val="20"/>
          <w:szCs w:val="20"/>
        </w:rPr>
      </w:pPr>
    </w:p>
    <w:p w14:paraId="43CCACF7" w14:textId="6C31D00A" w:rsidR="006D591B" w:rsidRPr="00D532B8" w:rsidRDefault="006D591B" w:rsidP="00F31691">
      <w:pPr>
        <w:jc w:val="center"/>
        <w:rPr>
          <w:rFonts w:ascii="Arial" w:hAnsi="Arial" w:cs="Arial"/>
          <w:b/>
          <w:sz w:val="20"/>
          <w:szCs w:val="20"/>
        </w:rPr>
      </w:pPr>
      <w:r w:rsidRPr="00D532B8">
        <w:rPr>
          <w:rFonts w:ascii="Arial" w:hAnsi="Arial" w:cs="Arial"/>
          <w:b/>
          <w:sz w:val="20"/>
          <w:szCs w:val="20"/>
        </w:rPr>
        <w:t xml:space="preserve">Tepic, Nayarit, </w:t>
      </w:r>
      <w:r w:rsidR="0027427D" w:rsidRPr="00D532B8">
        <w:rPr>
          <w:rFonts w:ascii="Arial" w:hAnsi="Arial" w:cs="Arial"/>
          <w:b/>
          <w:sz w:val="20"/>
          <w:szCs w:val="20"/>
        </w:rPr>
        <w:t xml:space="preserve">a </w:t>
      </w:r>
      <w:r w:rsidR="007205B9" w:rsidRPr="00D532B8">
        <w:rPr>
          <w:rFonts w:ascii="Arial" w:hAnsi="Arial" w:cs="Arial"/>
          <w:b/>
          <w:sz w:val="20"/>
          <w:szCs w:val="20"/>
        </w:rPr>
        <w:t>1</w:t>
      </w:r>
      <w:r w:rsidR="00B54861" w:rsidRPr="00D532B8">
        <w:rPr>
          <w:rFonts w:ascii="Arial" w:hAnsi="Arial" w:cs="Arial"/>
          <w:b/>
          <w:sz w:val="20"/>
          <w:szCs w:val="20"/>
        </w:rPr>
        <w:t>8</w:t>
      </w:r>
      <w:r w:rsidR="00084A90" w:rsidRPr="00D532B8">
        <w:rPr>
          <w:rFonts w:ascii="Arial" w:hAnsi="Arial" w:cs="Arial"/>
          <w:b/>
          <w:sz w:val="20"/>
          <w:szCs w:val="20"/>
        </w:rPr>
        <w:t xml:space="preserve"> de </w:t>
      </w:r>
      <w:r w:rsidR="00CC1B88" w:rsidRPr="00D532B8">
        <w:rPr>
          <w:rFonts w:ascii="Arial" w:hAnsi="Arial" w:cs="Arial"/>
          <w:b/>
          <w:sz w:val="20"/>
          <w:szCs w:val="20"/>
        </w:rPr>
        <w:t>julio</w:t>
      </w:r>
      <w:r w:rsidR="009F284B" w:rsidRPr="00D532B8">
        <w:rPr>
          <w:rFonts w:ascii="Arial" w:hAnsi="Arial" w:cs="Arial"/>
          <w:b/>
          <w:sz w:val="20"/>
          <w:szCs w:val="20"/>
        </w:rPr>
        <w:t xml:space="preserve"> de</w:t>
      </w:r>
      <w:r w:rsidR="00C72942" w:rsidRPr="00D532B8">
        <w:rPr>
          <w:rFonts w:ascii="Arial" w:hAnsi="Arial" w:cs="Arial"/>
          <w:b/>
          <w:sz w:val="20"/>
          <w:szCs w:val="20"/>
        </w:rPr>
        <w:t>l</w:t>
      </w:r>
      <w:r w:rsidR="00876C46" w:rsidRPr="00D532B8">
        <w:rPr>
          <w:rFonts w:ascii="Arial" w:hAnsi="Arial" w:cs="Arial"/>
          <w:b/>
          <w:sz w:val="20"/>
          <w:szCs w:val="20"/>
        </w:rPr>
        <w:t xml:space="preserve"> </w:t>
      </w:r>
      <w:r w:rsidR="0033320D" w:rsidRPr="00D532B8">
        <w:rPr>
          <w:rFonts w:ascii="Arial" w:hAnsi="Arial" w:cs="Arial"/>
          <w:b/>
          <w:sz w:val="20"/>
          <w:szCs w:val="20"/>
        </w:rPr>
        <w:t>2025</w:t>
      </w:r>
    </w:p>
    <w:p w14:paraId="1E146B68" w14:textId="77777777" w:rsidR="00876C46" w:rsidRPr="00D532B8" w:rsidRDefault="00876C46" w:rsidP="00F31691">
      <w:pPr>
        <w:jc w:val="center"/>
        <w:rPr>
          <w:rFonts w:ascii="Arial" w:hAnsi="Arial" w:cs="Arial"/>
          <w:b/>
          <w:sz w:val="20"/>
          <w:szCs w:val="20"/>
        </w:rPr>
      </w:pPr>
      <w:r w:rsidRPr="00D532B8">
        <w:rPr>
          <w:rFonts w:ascii="Arial" w:hAnsi="Arial" w:cs="Arial"/>
          <w:b/>
          <w:sz w:val="20"/>
          <w:szCs w:val="20"/>
        </w:rPr>
        <w:t>ATENTAMENTE</w:t>
      </w:r>
    </w:p>
    <w:p w14:paraId="106928EF" w14:textId="00435B5E" w:rsidR="00E37616" w:rsidRPr="00D532B8" w:rsidRDefault="00E37616" w:rsidP="006C06AB">
      <w:pPr>
        <w:spacing w:line="120" w:lineRule="auto"/>
        <w:jc w:val="center"/>
        <w:rPr>
          <w:rFonts w:ascii="Arial" w:hAnsi="Arial" w:cs="Arial"/>
          <w:b/>
          <w:sz w:val="20"/>
          <w:szCs w:val="20"/>
        </w:rPr>
      </w:pPr>
    </w:p>
    <w:p w14:paraId="21A7DAC8" w14:textId="77777777" w:rsidR="00845041" w:rsidRPr="00D532B8" w:rsidRDefault="00845041" w:rsidP="006C06AB">
      <w:pPr>
        <w:spacing w:line="120" w:lineRule="auto"/>
        <w:jc w:val="center"/>
        <w:rPr>
          <w:rFonts w:ascii="Arial" w:hAnsi="Arial" w:cs="Arial"/>
          <w:b/>
          <w:sz w:val="20"/>
          <w:szCs w:val="20"/>
        </w:rPr>
      </w:pPr>
    </w:p>
    <w:p w14:paraId="6554C17F" w14:textId="77777777" w:rsidR="00C86FEA" w:rsidRPr="00D532B8" w:rsidRDefault="00C86FEA" w:rsidP="006C06AB">
      <w:pPr>
        <w:spacing w:line="120" w:lineRule="auto"/>
        <w:jc w:val="center"/>
        <w:rPr>
          <w:rFonts w:ascii="Arial" w:hAnsi="Arial" w:cs="Arial"/>
          <w:b/>
          <w:sz w:val="20"/>
          <w:szCs w:val="20"/>
        </w:rPr>
      </w:pPr>
    </w:p>
    <w:p w14:paraId="27AC0485" w14:textId="77777777" w:rsidR="00C86FEA" w:rsidRPr="00D532B8" w:rsidRDefault="00C86FEA" w:rsidP="00D966DA">
      <w:pPr>
        <w:spacing w:line="120" w:lineRule="auto"/>
        <w:rPr>
          <w:rFonts w:ascii="Arial" w:hAnsi="Arial" w:cs="Arial"/>
          <w:b/>
          <w:sz w:val="20"/>
          <w:szCs w:val="20"/>
        </w:rPr>
      </w:pPr>
    </w:p>
    <w:p w14:paraId="423C5E9B" w14:textId="77777777" w:rsidR="00C86FEA" w:rsidRPr="00D532B8" w:rsidRDefault="00C86FEA" w:rsidP="006C06AB">
      <w:pPr>
        <w:spacing w:line="120" w:lineRule="auto"/>
        <w:jc w:val="center"/>
        <w:rPr>
          <w:rFonts w:ascii="Arial" w:hAnsi="Arial" w:cs="Arial"/>
          <w:b/>
          <w:sz w:val="20"/>
          <w:szCs w:val="20"/>
        </w:rPr>
      </w:pPr>
    </w:p>
    <w:p w14:paraId="31FD728E" w14:textId="77777777" w:rsidR="00845041" w:rsidRPr="00D532B8" w:rsidRDefault="00845041" w:rsidP="006C06AB">
      <w:pPr>
        <w:spacing w:line="120" w:lineRule="auto"/>
        <w:jc w:val="center"/>
        <w:rPr>
          <w:rFonts w:ascii="Arial" w:hAnsi="Arial" w:cs="Arial"/>
          <w:b/>
          <w:sz w:val="20"/>
          <w:szCs w:val="20"/>
        </w:rPr>
      </w:pPr>
    </w:p>
    <w:p w14:paraId="24C87A8E" w14:textId="77777777" w:rsidR="000C1C4C" w:rsidRPr="00D532B8" w:rsidRDefault="000C1C4C" w:rsidP="006C06AB">
      <w:pPr>
        <w:spacing w:line="120" w:lineRule="auto"/>
        <w:jc w:val="center"/>
        <w:rPr>
          <w:rFonts w:ascii="Arial" w:hAnsi="Arial" w:cs="Arial"/>
          <w:b/>
          <w:sz w:val="20"/>
          <w:szCs w:val="20"/>
        </w:rPr>
      </w:pPr>
    </w:p>
    <w:p w14:paraId="3314E2F7" w14:textId="4353F1F4" w:rsidR="000B4771" w:rsidRPr="00D532B8" w:rsidRDefault="000B4771" w:rsidP="006C06AB">
      <w:pPr>
        <w:spacing w:line="120" w:lineRule="auto"/>
        <w:jc w:val="center"/>
        <w:rPr>
          <w:rFonts w:ascii="Arial" w:hAnsi="Arial" w:cs="Arial"/>
          <w:b/>
          <w:sz w:val="20"/>
          <w:szCs w:val="20"/>
        </w:rPr>
      </w:pPr>
    </w:p>
    <w:p w14:paraId="5CE47BD7" w14:textId="77777777" w:rsidR="009B7CA0" w:rsidRPr="00D532B8" w:rsidRDefault="009B7CA0" w:rsidP="006C06AB">
      <w:pPr>
        <w:spacing w:line="120" w:lineRule="auto"/>
        <w:jc w:val="center"/>
        <w:rPr>
          <w:rFonts w:ascii="Arial" w:hAnsi="Arial" w:cs="Arial"/>
          <w:b/>
          <w:sz w:val="20"/>
          <w:szCs w:val="20"/>
        </w:rPr>
      </w:pPr>
    </w:p>
    <w:p w14:paraId="11B68E25" w14:textId="77777777" w:rsidR="009B7CA0" w:rsidRPr="00D532B8" w:rsidRDefault="009B7CA0" w:rsidP="006C06AB">
      <w:pPr>
        <w:spacing w:line="120" w:lineRule="auto"/>
        <w:jc w:val="center"/>
        <w:rPr>
          <w:rFonts w:ascii="Arial" w:hAnsi="Arial" w:cs="Arial"/>
          <w:b/>
          <w:sz w:val="20"/>
          <w:szCs w:val="20"/>
        </w:rPr>
      </w:pPr>
    </w:p>
    <w:p w14:paraId="2CCD6CAF" w14:textId="77777777" w:rsidR="005E2CAF" w:rsidRPr="00D532B8" w:rsidRDefault="005E2CAF" w:rsidP="005E2CAF">
      <w:pPr>
        <w:jc w:val="center"/>
        <w:rPr>
          <w:rFonts w:ascii="Arial" w:hAnsi="Arial" w:cs="Arial"/>
          <w:b/>
          <w:sz w:val="20"/>
          <w:szCs w:val="20"/>
        </w:rPr>
      </w:pPr>
      <w:r w:rsidRPr="00D532B8">
        <w:rPr>
          <w:rFonts w:ascii="Arial" w:hAnsi="Arial" w:cs="Arial"/>
          <w:b/>
          <w:sz w:val="20"/>
          <w:szCs w:val="20"/>
        </w:rPr>
        <w:t>LIC. ISMAEL BRANDON CERRITOS MARCOS</w:t>
      </w:r>
    </w:p>
    <w:p w14:paraId="2CB4D1D6" w14:textId="77777777" w:rsidR="009B137A" w:rsidRPr="00D532B8" w:rsidRDefault="009B137A" w:rsidP="009B137A">
      <w:pPr>
        <w:jc w:val="center"/>
        <w:rPr>
          <w:rFonts w:ascii="Arial" w:hAnsi="Arial" w:cs="Arial"/>
          <w:b/>
          <w:sz w:val="20"/>
          <w:szCs w:val="20"/>
        </w:rPr>
      </w:pPr>
      <w:r w:rsidRPr="00D532B8">
        <w:rPr>
          <w:rFonts w:ascii="Arial" w:hAnsi="Arial" w:cs="Arial"/>
          <w:b/>
          <w:sz w:val="20"/>
          <w:szCs w:val="20"/>
        </w:rPr>
        <w:t>DIRECTOR</w:t>
      </w:r>
      <w:r w:rsidR="005E2CAF" w:rsidRPr="00D532B8">
        <w:rPr>
          <w:rFonts w:ascii="Arial" w:hAnsi="Arial" w:cs="Arial"/>
          <w:b/>
          <w:sz w:val="20"/>
          <w:szCs w:val="20"/>
        </w:rPr>
        <w:t xml:space="preserve"> GENERAL</w:t>
      </w:r>
    </w:p>
    <w:p w14:paraId="5C256626" w14:textId="77777777" w:rsidR="00A36675" w:rsidRPr="00D532B8" w:rsidRDefault="005E2CAF" w:rsidP="009B137A">
      <w:pPr>
        <w:jc w:val="center"/>
        <w:rPr>
          <w:rFonts w:ascii="Arial" w:hAnsi="Arial" w:cs="Arial"/>
          <w:b/>
          <w:sz w:val="20"/>
          <w:szCs w:val="20"/>
        </w:rPr>
      </w:pPr>
      <w:r w:rsidRPr="00D532B8">
        <w:rPr>
          <w:rFonts w:ascii="Arial" w:hAnsi="Arial" w:cs="Arial"/>
          <w:b/>
          <w:sz w:val="20"/>
          <w:szCs w:val="20"/>
        </w:rPr>
        <w:t xml:space="preserve">DEL INSTITUTO DE ADQUISICIONES, ARRENDAMIENTOS </w:t>
      </w:r>
    </w:p>
    <w:p w14:paraId="33C366B7" w14:textId="21CCB2E6" w:rsidR="00E13F10" w:rsidRPr="00936DCD" w:rsidRDefault="005E2CAF" w:rsidP="00A36675">
      <w:pPr>
        <w:jc w:val="center"/>
        <w:rPr>
          <w:rFonts w:ascii="Arial" w:hAnsi="Arial" w:cs="Arial"/>
          <w:b/>
          <w:sz w:val="20"/>
          <w:szCs w:val="20"/>
        </w:rPr>
      </w:pPr>
      <w:r w:rsidRPr="00D532B8">
        <w:rPr>
          <w:rFonts w:ascii="Arial" w:hAnsi="Arial" w:cs="Arial"/>
          <w:b/>
          <w:sz w:val="20"/>
          <w:szCs w:val="20"/>
        </w:rPr>
        <w:t>Y PRESTACIÓN DE SERVICIOS DEL ESTADO DE NAYARIT</w:t>
      </w:r>
    </w:p>
    <w:sectPr w:rsidR="00E13F10" w:rsidRPr="00936DCD" w:rsidSect="0081395D">
      <w:headerReference w:type="default" r:id="rId9"/>
      <w:footerReference w:type="default" r:id="rId10"/>
      <w:pgSz w:w="12240" w:h="15840" w:code="1"/>
      <w:pgMar w:top="1905" w:right="902" w:bottom="1418" w:left="1134"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7CDE1" w14:textId="77777777" w:rsidR="00DB4A65" w:rsidRDefault="00DB4A65" w:rsidP="00E21F27">
      <w:r>
        <w:separator/>
      </w:r>
    </w:p>
  </w:endnote>
  <w:endnote w:type="continuationSeparator" w:id="0">
    <w:p w14:paraId="51E7BF7F" w14:textId="77777777" w:rsidR="00DB4A65" w:rsidRDefault="00DB4A65" w:rsidP="00E2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2000505000000020004"/>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B1C9" w14:textId="217E9A0C" w:rsidR="004579DC" w:rsidRDefault="004579DC" w:rsidP="004579DC">
    <w:pPr>
      <w:pStyle w:val="Piedepgina"/>
      <w:jc w:val="center"/>
      <w:rPr>
        <w:rFonts w:ascii="Montserrat" w:hAnsi="Montserrat"/>
        <w:color w:val="565657"/>
        <w:sz w:val="16"/>
        <w:szCs w:val="16"/>
      </w:rPr>
    </w:pPr>
  </w:p>
  <w:p w14:paraId="71F42D85" w14:textId="45456A07" w:rsidR="007B2523" w:rsidRDefault="007B25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83185" w14:textId="77777777" w:rsidR="00DB4A65" w:rsidRDefault="00DB4A65" w:rsidP="00E21F27">
      <w:r>
        <w:separator/>
      </w:r>
    </w:p>
  </w:footnote>
  <w:footnote w:type="continuationSeparator" w:id="0">
    <w:p w14:paraId="780C95FC" w14:textId="77777777" w:rsidR="00DB4A65" w:rsidRDefault="00DB4A65" w:rsidP="00E21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443B" w14:textId="47B3A487" w:rsidR="006E2533" w:rsidRDefault="0033320D" w:rsidP="0008772D">
    <w:pPr>
      <w:pStyle w:val="Encabezado"/>
      <w:tabs>
        <w:tab w:val="left" w:pos="2175"/>
        <w:tab w:val="center" w:pos="4819"/>
      </w:tabs>
    </w:pPr>
    <w:r>
      <w:rPr>
        <w:noProof/>
      </w:rPr>
      <w:drawing>
        <wp:anchor distT="0" distB="0" distL="114300" distR="114300" simplePos="0" relativeHeight="251668480" behindDoc="1" locked="0" layoutInCell="1" allowOverlap="1" wp14:anchorId="22754E87" wp14:editId="2BF1CACF">
          <wp:simplePos x="0" y="0"/>
          <wp:positionH relativeFrom="column">
            <wp:posOffset>-697839</wp:posOffset>
          </wp:positionH>
          <wp:positionV relativeFrom="paragraph">
            <wp:posOffset>-326568</wp:posOffset>
          </wp:positionV>
          <wp:extent cx="3933786" cy="863193"/>
          <wp:effectExtent l="0" t="0" r="0" b="0"/>
          <wp:wrapNone/>
          <wp:docPr id="1937397987"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97987"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786" cy="8631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color w:val="999999"/>
        <w:sz w:val="16"/>
        <w:szCs w:val="16"/>
        <w:lang w:eastAsia="es-MX"/>
      </w:rPr>
      <mc:AlternateContent>
        <mc:Choice Requires="wps">
          <w:drawing>
            <wp:anchor distT="0" distB="0" distL="114300" distR="114300" simplePos="0" relativeHeight="251663360" behindDoc="0" locked="0" layoutInCell="0" allowOverlap="1" wp14:anchorId="39769992" wp14:editId="73D1B877">
              <wp:simplePos x="0" y="0"/>
              <wp:positionH relativeFrom="page">
                <wp:posOffset>19050</wp:posOffset>
              </wp:positionH>
              <wp:positionV relativeFrom="paragraph">
                <wp:posOffset>95707</wp:posOffset>
              </wp:positionV>
              <wp:extent cx="7748905" cy="786221"/>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8905" cy="786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C86BC" w14:textId="53AE48CD" w:rsidR="00823CDF" w:rsidRDefault="00823CDF" w:rsidP="00823CDF">
                          <w:pPr>
                            <w:pStyle w:val="Ttulo2"/>
                            <w:rPr>
                              <w:sz w:val="14"/>
                              <w:szCs w:val="18"/>
                            </w:rPr>
                          </w:pPr>
                        </w:p>
                        <w:p w14:paraId="62B77E94" w14:textId="347FE1D6" w:rsidR="00EA52E7" w:rsidRPr="00EA52E7" w:rsidRDefault="00EA52E7" w:rsidP="00EA52E7">
                          <w:pPr>
                            <w:rPr>
                              <w:lang w:val="es-ES_tradnl"/>
                            </w:rPr>
                          </w:pPr>
                        </w:p>
                        <w:p w14:paraId="39833D0D" w14:textId="36955687" w:rsidR="0078070F" w:rsidRPr="004D0769" w:rsidRDefault="00C172CF" w:rsidP="00823CDF">
                          <w:pPr>
                            <w:pStyle w:val="Ttulo2"/>
                            <w:rPr>
                              <w:rFonts w:ascii="Montserrat" w:hAnsi="Montserrat"/>
                              <w:b w:val="0"/>
                              <w:sz w:val="26"/>
                            </w:rPr>
                          </w:pPr>
                          <w:r w:rsidRPr="00FB797A">
                            <w:rPr>
                              <w:rFonts w:ascii="Montserrat" w:hAnsi="Montserrat"/>
                              <w:sz w:val="22"/>
                              <w:szCs w:val="18"/>
                            </w:rPr>
                            <w:t xml:space="preserve">CONVOCATORIA </w:t>
                          </w:r>
                          <w:r w:rsidR="00761679">
                            <w:rPr>
                              <w:rFonts w:ascii="Montserrat" w:hAnsi="Montserrat"/>
                              <w:sz w:val="22"/>
                              <w:szCs w:val="18"/>
                            </w:rPr>
                            <w:t>NACIONAL</w:t>
                          </w:r>
                          <w:r w:rsidR="0078070F" w:rsidRPr="00FB797A">
                            <w:rPr>
                              <w:rFonts w:ascii="Montserrat" w:hAnsi="Montserrat"/>
                              <w:sz w:val="22"/>
                              <w:szCs w:val="18"/>
                            </w:rPr>
                            <w:t xml:space="preserve"> </w:t>
                          </w:r>
                          <w:r w:rsidR="0033320D" w:rsidRPr="00FB797A">
                            <w:rPr>
                              <w:rFonts w:ascii="Montserrat" w:hAnsi="Montserrat"/>
                              <w:sz w:val="22"/>
                              <w:szCs w:val="18"/>
                            </w:rPr>
                            <w:t>C.</w:t>
                          </w:r>
                          <w:r w:rsidR="00761679">
                            <w:rPr>
                              <w:rFonts w:ascii="Montserrat" w:hAnsi="Montserrat"/>
                              <w:sz w:val="22"/>
                              <w:szCs w:val="18"/>
                            </w:rPr>
                            <w:t>N</w:t>
                          </w:r>
                          <w:r w:rsidR="0033320D" w:rsidRPr="00FB797A">
                            <w:rPr>
                              <w:rFonts w:ascii="Montserrat" w:hAnsi="Montserrat"/>
                              <w:sz w:val="22"/>
                              <w:szCs w:val="18"/>
                            </w:rPr>
                            <w:t>.-</w:t>
                          </w:r>
                          <w:r w:rsidR="006C66EA" w:rsidRPr="00FB797A">
                            <w:rPr>
                              <w:rFonts w:ascii="Montserrat" w:hAnsi="Montserrat"/>
                              <w:sz w:val="22"/>
                              <w:szCs w:val="18"/>
                            </w:rPr>
                            <w:t>INAAPS-</w:t>
                          </w:r>
                          <w:r w:rsidR="002F2584">
                            <w:rPr>
                              <w:rFonts w:ascii="Montserrat" w:hAnsi="Montserrat"/>
                              <w:sz w:val="22"/>
                              <w:szCs w:val="18"/>
                            </w:rPr>
                            <w:t>4</w:t>
                          </w:r>
                          <w:r w:rsidR="00B54861">
                            <w:rPr>
                              <w:rFonts w:ascii="Montserrat" w:hAnsi="Montserrat"/>
                              <w:sz w:val="22"/>
                              <w:szCs w:val="18"/>
                            </w:rPr>
                            <w:t>7</w:t>
                          </w:r>
                          <w:r w:rsidR="0033320D" w:rsidRPr="00FB797A">
                            <w:rPr>
                              <w:rFonts w:ascii="Montserrat" w:hAnsi="Montserrat"/>
                              <w:sz w:val="22"/>
                              <w:szCs w:val="18"/>
                            </w:rPr>
                            <w:t>/2025</w:t>
                          </w:r>
                        </w:p>
                        <w:p w14:paraId="7A40985F" w14:textId="77777777" w:rsidR="000D62B3" w:rsidRDefault="000D6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69992" id="_x0000_t202" coordsize="21600,21600" o:spt="202" path="m,l,21600r21600,l21600,xe">
              <v:stroke joinstyle="miter"/>
              <v:path gradientshapeok="t" o:connecttype="rect"/>
            </v:shapetype>
            <v:shape id="Cuadro de texto 1" o:spid="_x0000_s1026" type="#_x0000_t202" style="position:absolute;margin-left:1.5pt;margin-top:7.55pt;width:610.15pt;height:6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" o:allowincell="f" filled="f" stroked="f">
              <v:textbox>
                <w:txbxContent>
                  <w:p w14:paraId="07DC86BC" w14:textId="53AE48CD" w:rsidR="00823CDF" w:rsidRDefault="00823CDF" w:rsidP="00823CDF">
                    <w:pPr>
                      <w:pStyle w:val="Ttulo2"/>
                      <w:rPr>
                        <w:sz w:val="14"/>
                        <w:szCs w:val="18"/>
                      </w:rPr>
                    </w:pPr>
                  </w:p>
                  <w:p w14:paraId="62B77E94" w14:textId="347FE1D6" w:rsidR="00EA52E7" w:rsidRPr="00EA52E7" w:rsidRDefault="00EA52E7" w:rsidP="00EA52E7">
                    <w:pPr>
                      <w:rPr>
                        <w:lang w:val="es-ES_tradnl"/>
                      </w:rPr>
                    </w:pPr>
                  </w:p>
                  <w:p w14:paraId="39833D0D" w14:textId="36955687" w:rsidR="0078070F" w:rsidRPr="004D0769" w:rsidRDefault="00C172CF" w:rsidP="00823CDF">
                    <w:pPr>
                      <w:pStyle w:val="Ttulo2"/>
                      <w:rPr>
                        <w:rFonts w:ascii="Montserrat" w:hAnsi="Montserrat"/>
                        <w:b w:val="0"/>
                        <w:sz w:val="26"/>
                      </w:rPr>
                    </w:pPr>
                    <w:r w:rsidRPr="00FB797A">
                      <w:rPr>
                        <w:rFonts w:ascii="Montserrat" w:hAnsi="Montserrat"/>
                        <w:sz w:val="22"/>
                        <w:szCs w:val="18"/>
                      </w:rPr>
                      <w:t xml:space="preserve">CONVOCATORIA </w:t>
                    </w:r>
                    <w:r w:rsidR="00761679">
                      <w:rPr>
                        <w:rFonts w:ascii="Montserrat" w:hAnsi="Montserrat"/>
                        <w:sz w:val="22"/>
                        <w:szCs w:val="18"/>
                      </w:rPr>
                      <w:t>NACIONAL</w:t>
                    </w:r>
                    <w:r w:rsidR="0078070F" w:rsidRPr="00FB797A">
                      <w:rPr>
                        <w:rFonts w:ascii="Montserrat" w:hAnsi="Montserrat"/>
                        <w:sz w:val="22"/>
                        <w:szCs w:val="18"/>
                      </w:rPr>
                      <w:t xml:space="preserve"> </w:t>
                    </w:r>
                    <w:r w:rsidR="0033320D" w:rsidRPr="00FB797A">
                      <w:rPr>
                        <w:rFonts w:ascii="Montserrat" w:hAnsi="Montserrat"/>
                        <w:sz w:val="22"/>
                        <w:szCs w:val="18"/>
                      </w:rPr>
                      <w:t>C.</w:t>
                    </w:r>
                    <w:r w:rsidR="00761679">
                      <w:rPr>
                        <w:rFonts w:ascii="Montserrat" w:hAnsi="Montserrat"/>
                        <w:sz w:val="22"/>
                        <w:szCs w:val="18"/>
                      </w:rPr>
                      <w:t>N</w:t>
                    </w:r>
                    <w:r w:rsidR="0033320D" w:rsidRPr="00FB797A">
                      <w:rPr>
                        <w:rFonts w:ascii="Montserrat" w:hAnsi="Montserrat"/>
                        <w:sz w:val="22"/>
                        <w:szCs w:val="18"/>
                      </w:rPr>
                      <w:t>.-</w:t>
                    </w:r>
                    <w:r w:rsidR="006C66EA" w:rsidRPr="00FB797A">
                      <w:rPr>
                        <w:rFonts w:ascii="Montserrat" w:hAnsi="Montserrat"/>
                        <w:sz w:val="22"/>
                        <w:szCs w:val="18"/>
                      </w:rPr>
                      <w:t>INAAPS-</w:t>
                    </w:r>
                    <w:r w:rsidR="002F2584">
                      <w:rPr>
                        <w:rFonts w:ascii="Montserrat" w:hAnsi="Montserrat"/>
                        <w:sz w:val="22"/>
                        <w:szCs w:val="18"/>
                      </w:rPr>
                      <w:t>4</w:t>
                    </w:r>
                    <w:r w:rsidR="00B54861">
                      <w:rPr>
                        <w:rFonts w:ascii="Montserrat" w:hAnsi="Montserrat"/>
                        <w:sz w:val="22"/>
                        <w:szCs w:val="18"/>
                      </w:rPr>
                      <w:t>7</w:t>
                    </w:r>
                    <w:r w:rsidR="0033320D" w:rsidRPr="00FB797A">
                      <w:rPr>
                        <w:rFonts w:ascii="Montserrat" w:hAnsi="Montserrat"/>
                        <w:sz w:val="22"/>
                        <w:szCs w:val="18"/>
                      </w:rPr>
                      <w:t>/2025</w:t>
                    </w:r>
                  </w:p>
                  <w:p w14:paraId="7A40985F" w14:textId="77777777" w:rsidR="000D62B3" w:rsidRDefault="000D62B3"/>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35E7"/>
    <w:multiLevelType w:val="hybridMultilevel"/>
    <w:tmpl w:val="410CD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CD28A5"/>
    <w:multiLevelType w:val="hybridMultilevel"/>
    <w:tmpl w:val="8812BAD2"/>
    <w:lvl w:ilvl="0" w:tplc="041AC210">
      <w:start w:val="4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8F44A5"/>
    <w:multiLevelType w:val="hybridMultilevel"/>
    <w:tmpl w:val="5BB22CC0"/>
    <w:lvl w:ilvl="0" w:tplc="2D264F36">
      <w:start w:val="12"/>
      <w:numFmt w:val="bullet"/>
      <w:lvlText w:val=""/>
      <w:lvlJc w:val="left"/>
      <w:pPr>
        <w:ind w:left="394" w:hanging="360"/>
      </w:pPr>
      <w:rPr>
        <w:rFonts w:ascii="Symbol" w:eastAsia="Times New Roman"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3" w15:restartNumberingAfterBreak="0">
    <w:nsid w:val="257B1CDC"/>
    <w:multiLevelType w:val="hybridMultilevel"/>
    <w:tmpl w:val="4EC65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B537D4"/>
    <w:multiLevelType w:val="hybridMultilevel"/>
    <w:tmpl w:val="0FBCEBBA"/>
    <w:lvl w:ilvl="0" w:tplc="080A0001">
      <w:start w:val="1"/>
      <w:numFmt w:val="bullet"/>
      <w:lvlText w:val=""/>
      <w:lvlJc w:val="left"/>
      <w:pPr>
        <w:ind w:left="786" w:hanging="360"/>
      </w:pPr>
      <w:rPr>
        <w:rFonts w:ascii="Symbol" w:hAnsi="Symbol" w:hint="default"/>
        <w:b/>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402D4EBE"/>
    <w:multiLevelType w:val="hybridMultilevel"/>
    <w:tmpl w:val="965843D4"/>
    <w:lvl w:ilvl="0" w:tplc="AD481038">
      <w:start w:val="4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5807CD"/>
    <w:multiLevelType w:val="hybridMultilevel"/>
    <w:tmpl w:val="ED603FAA"/>
    <w:lvl w:ilvl="0" w:tplc="6A8CDD3C">
      <w:start w:val="1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8518E5"/>
    <w:multiLevelType w:val="hybridMultilevel"/>
    <w:tmpl w:val="6302B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48670F"/>
    <w:multiLevelType w:val="hybridMultilevel"/>
    <w:tmpl w:val="6C1E4E3C"/>
    <w:lvl w:ilvl="0" w:tplc="DD5CD498">
      <w:start w:val="4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FF4F4F"/>
    <w:multiLevelType w:val="singleLevel"/>
    <w:tmpl w:val="0C0A000F"/>
    <w:lvl w:ilvl="0">
      <w:start w:val="1"/>
      <w:numFmt w:val="decimal"/>
      <w:lvlText w:val="%1."/>
      <w:lvlJc w:val="left"/>
      <w:pPr>
        <w:tabs>
          <w:tab w:val="num" w:pos="4613"/>
        </w:tabs>
        <w:ind w:left="4613" w:hanging="360"/>
      </w:pPr>
    </w:lvl>
  </w:abstractNum>
  <w:abstractNum w:abstractNumId="10" w15:restartNumberingAfterBreak="0">
    <w:nsid w:val="66A16D50"/>
    <w:multiLevelType w:val="hybridMultilevel"/>
    <w:tmpl w:val="D07E2B9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69D4262E"/>
    <w:multiLevelType w:val="hybridMultilevel"/>
    <w:tmpl w:val="2894056A"/>
    <w:lvl w:ilvl="0" w:tplc="080A0001">
      <w:start w:val="1"/>
      <w:numFmt w:val="bullet"/>
      <w:lvlText w:val=""/>
      <w:lvlJc w:val="left"/>
      <w:pPr>
        <w:ind w:left="720" w:hanging="360"/>
      </w:pPr>
      <w:rPr>
        <w:rFonts w:ascii="Symbol" w:hAnsi="Symbol" w:hint="default"/>
      </w:rPr>
    </w:lvl>
    <w:lvl w:ilvl="1" w:tplc="0268CCDC">
      <w:start w:val="1"/>
      <w:numFmt w:val="bullet"/>
      <w:lvlText w:val="o"/>
      <w:lvlJc w:val="left"/>
      <w:pPr>
        <w:ind w:left="1440" w:hanging="360"/>
      </w:pPr>
      <w:rPr>
        <w:rFonts w:ascii="Courier New" w:hAnsi="Courier New" w:cs="Courier New"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12498D"/>
    <w:multiLevelType w:val="hybridMultilevel"/>
    <w:tmpl w:val="CEA2C282"/>
    <w:lvl w:ilvl="0" w:tplc="2D264F36">
      <w:start w:val="12"/>
      <w:numFmt w:val="bullet"/>
      <w:lvlText w:val=""/>
      <w:lvlJc w:val="left"/>
      <w:pPr>
        <w:ind w:left="394"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21B37"/>
    <w:multiLevelType w:val="hybridMultilevel"/>
    <w:tmpl w:val="73167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117585"/>
    <w:multiLevelType w:val="hybridMultilevel"/>
    <w:tmpl w:val="92787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7398450">
    <w:abstractNumId w:val="9"/>
  </w:num>
  <w:num w:numId="2" w16cid:durableId="854415769">
    <w:abstractNumId w:val="10"/>
  </w:num>
  <w:num w:numId="3" w16cid:durableId="1803576428">
    <w:abstractNumId w:val="11"/>
  </w:num>
  <w:num w:numId="4" w16cid:durableId="1947346060">
    <w:abstractNumId w:val="0"/>
  </w:num>
  <w:num w:numId="5" w16cid:durableId="2101832116">
    <w:abstractNumId w:val="3"/>
  </w:num>
  <w:num w:numId="6" w16cid:durableId="854264894">
    <w:abstractNumId w:val="6"/>
  </w:num>
  <w:num w:numId="7" w16cid:durableId="1633435421">
    <w:abstractNumId w:val="4"/>
  </w:num>
  <w:num w:numId="8" w16cid:durableId="1647781481">
    <w:abstractNumId w:val="13"/>
  </w:num>
  <w:num w:numId="9" w16cid:durableId="926842575">
    <w:abstractNumId w:val="2"/>
  </w:num>
  <w:num w:numId="10" w16cid:durableId="1788771287">
    <w:abstractNumId w:val="12"/>
  </w:num>
  <w:num w:numId="11" w16cid:durableId="1331911952">
    <w:abstractNumId w:val="14"/>
  </w:num>
  <w:num w:numId="12" w16cid:durableId="1148471700">
    <w:abstractNumId w:val="7"/>
  </w:num>
  <w:num w:numId="13" w16cid:durableId="2110348105">
    <w:abstractNumId w:val="1"/>
  </w:num>
  <w:num w:numId="14" w16cid:durableId="359671276">
    <w:abstractNumId w:val="8"/>
  </w:num>
  <w:num w:numId="15" w16cid:durableId="1184049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7"/>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BE"/>
    <w:rsid w:val="00000EDE"/>
    <w:rsid w:val="00000F54"/>
    <w:rsid w:val="00001559"/>
    <w:rsid w:val="00001FDF"/>
    <w:rsid w:val="00003401"/>
    <w:rsid w:val="000061C6"/>
    <w:rsid w:val="000077D0"/>
    <w:rsid w:val="00007E8A"/>
    <w:rsid w:val="000109E2"/>
    <w:rsid w:val="00010B62"/>
    <w:rsid w:val="000127A0"/>
    <w:rsid w:val="000141BC"/>
    <w:rsid w:val="000232EE"/>
    <w:rsid w:val="00025A35"/>
    <w:rsid w:val="0002772E"/>
    <w:rsid w:val="00031780"/>
    <w:rsid w:val="000320AE"/>
    <w:rsid w:val="0003421F"/>
    <w:rsid w:val="00034A6C"/>
    <w:rsid w:val="000353F8"/>
    <w:rsid w:val="0003742F"/>
    <w:rsid w:val="00037C53"/>
    <w:rsid w:val="00045118"/>
    <w:rsid w:val="000468D7"/>
    <w:rsid w:val="0005244F"/>
    <w:rsid w:val="00052DD9"/>
    <w:rsid w:val="00053EAF"/>
    <w:rsid w:val="00055794"/>
    <w:rsid w:val="000557D4"/>
    <w:rsid w:val="00062934"/>
    <w:rsid w:val="000648EF"/>
    <w:rsid w:val="00065D8B"/>
    <w:rsid w:val="00066051"/>
    <w:rsid w:val="000678C1"/>
    <w:rsid w:val="00070AC6"/>
    <w:rsid w:val="00077ADE"/>
    <w:rsid w:val="000800C3"/>
    <w:rsid w:val="00084A90"/>
    <w:rsid w:val="00085E20"/>
    <w:rsid w:val="00087637"/>
    <w:rsid w:val="0008772D"/>
    <w:rsid w:val="00087D9D"/>
    <w:rsid w:val="00091F4D"/>
    <w:rsid w:val="00092642"/>
    <w:rsid w:val="000928AC"/>
    <w:rsid w:val="0009367D"/>
    <w:rsid w:val="000938F0"/>
    <w:rsid w:val="000947CA"/>
    <w:rsid w:val="0009491B"/>
    <w:rsid w:val="00095B6D"/>
    <w:rsid w:val="00096CC9"/>
    <w:rsid w:val="000973CA"/>
    <w:rsid w:val="000A0671"/>
    <w:rsid w:val="000A13C0"/>
    <w:rsid w:val="000A22E4"/>
    <w:rsid w:val="000A289A"/>
    <w:rsid w:val="000A2B36"/>
    <w:rsid w:val="000A2DEB"/>
    <w:rsid w:val="000A3FF7"/>
    <w:rsid w:val="000A7B92"/>
    <w:rsid w:val="000B022D"/>
    <w:rsid w:val="000B1179"/>
    <w:rsid w:val="000B2386"/>
    <w:rsid w:val="000B3603"/>
    <w:rsid w:val="000B393E"/>
    <w:rsid w:val="000B4771"/>
    <w:rsid w:val="000C1C4C"/>
    <w:rsid w:val="000C1D3A"/>
    <w:rsid w:val="000C3355"/>
    <w:rsid w:val="000C5C2A"/>
    <w:rsid w:val="000C5D8B"/>
    <w:rsid w:val="000C6C7A"/>
    <w:rsid w:val="000D06E6"/>
    <w:rsid w:val="000D1C7F"/>
    <w:rsid w:val="000D62B3"/>
    <w:rsid w:val="000D6A53"/>
    <w:rsid w:val="000D7F74"/>
    <w:rsid w:val="000E0CAC"/>
    <w:rsid w:val="000E46DC"/>
    <w:rsid w:val="000E4B01"/>
    <w:rsid w:val="000F0C3C"/>
    <w:rsid w:val="000F26F4"/>
    <w:rsid w:val="000F2E09"/>
    <w:rsid w:val="000F318F"/>
    <w:rsid w:val="000F3C03"/>
    <w:rsid w:val="000F4A6B"/>
    <w:rsid w:val="000F6233"/>
    <w:rsid w:val="000F673D"/>
    <w:rsid w:val="000F6F41"/>
    <w:rsid w:val="00101EE0"/>
    <w:rsid w:val="00102FDC"/>
    <w:rsid w:val="00103B3F"/>
    <w:rsid w:val="00103B4D"/>
    <w:rsid w:val="00103F78"/>
    <w:rsid w:val="001044D0"/>
    <w:rsid w:val="00104FE5"/>
    <w:rsid w:val="001075D9"/>
    <w:rsid w:val="001111F4"/>
    <w:rsid w:val="00111588"/>
    <w:rsid w:val="00111602"/>
    <w:rsid w:val="00111BFD"/>
    <w:rsid w:val="00112233"/>
    <w:rsid w:val="0011369D"/>
    <w:rsid w:val="00114E09"/>
    <w:rsid w:val="001152BC"/>
    <w:rsid w:val="00117F2B"/>
    <w:rsid w:val="00121AC5"/>
    <w:rsid w:val="00121B75"/>
    <w:rsid w:val="001250EC"/>
    <w:rsid w:val="00126D29"/>
    <w:rsid w:val="00126FD0"/>
    <w:rsid w:val="00130344"/>
    <w:rsid w:val="001307AE"/>
    <w:rsid w:val="00130E21"/>
    <w:rsid w:val="00131E69"/>
    <w:rsid w:val="001324B7"/>
    <w:rsid w:val="00140AFC"/>
    <w:rsid w:val="00140D1A"/>
    <w:rsid w:val="00142330"/>
    <w:rsid w:val="0014427E"/>
    <w:rsid w:val="00144562"/>
    <w:rsid w:val="00146F50"/>
    <w:rsid w:val="0015182E"/>
    <w:rsid w:val="0015257F"/>
    <w:rsid w:val="00153206"/>
    <w:rsid w:val="001532EC"/>
    <w:rsid w:val="001544B3"/>
    <w:rsid w:val="00155177"/>
    <w:rsid w:val="00155AEC"/>
    <w:rsid w:val="001568B3"/>
    <w:rsid w:val="00156AE2"/>
    <w:rsid w:val="00160DAD"/>
    <w:rsid w:val="001617AC"/>
    <w:rsid w:val="00161897"/>
    <w:rsid w:val="00161A89"/>
    <w:rsid w:val="00166668"/>
    <w:rsid w:val="001670D5"/>
    <w:rsid w:val="00171352"/>
    <w:rsid w:val="001738BE"/>
    <w:rsid w:val="00174F6E"/>
    <w:rsid w:val="00174FBA"/>
    <w:rsid w:val="00175459"/>
    <w:rsid w:val="00175B4E"/>
    <w:rsid w:val="001802B8"/>
    <w:rsid w:val="0018182C"/>
    <w:rsid w:val="0018247B"/>
    <w:rsid w:val="00182562"/>
    <w:rsid w:val="00182588"/>
    <w:rsid w:val="00182ADE"/>
    <w:rsid w:val="00193687"/>
    <w:rsid w:val="00193800"/>
    <w:rsid w:val="0019514F"/>
    <w:rsid w:val="001951FA"/>
    <w:rsid w:val="0019730C"/>
    <w:rsid w:val="001978A4"/>
    <w:rsid w:val="001A0E0B"/>
    <w:rsid w:val="001A5CB4"/>
    <w:rsid w:val="001B1168"/>
    <w:rsid w:val="001B1499"/>
    <w:rsid w:val="001B2D13"/>
    <w:rsid w:val="001B69A8"/>
    <w:rsid w:val="001C16DD"/>
    <w:rsid w:val="001C6803"/>
    <w:rsid w:val="001C6B67"/>
    <w:rsid w:val="001C6C1D"/>
    <w:rsid w:val="001C7EA2"/>
    <w:rsid w:val="001D059D"/>
    <w:rsid w:val="001D0940"/>
    <w:rsid w:val="001D0DCC"/>
    <w:rsid w:val="001D186F"/>
    <w:rsid w:val="001D217A"/>
    <w:rsid w:val="001D2197"/>
    <w:rsid w:val="001D5DAA"/>
    <w:rsid w:val="001D5F21"/>
    <w:rsid w:val="001E0CDF"/>
    <w:rsid w:val="001E56F5"/>
    <w:rsid w:val="001E77D1"/>
    <w:rsid w:val="001E7BE3"/>
    <w:rsid w:val="001F0E54"/>
    <w:rsid w:val="001F7132"/>
    <w:rsid w:val="0020130D"/>
    <w:rsid w:val="00201D66"/>
    <w:rsid w:val="002020AB"/>
    <w:rsid w:val="00204EC9"/>
    <w:rsid w:val="00206809"/>
    <w:rsid w:val="00212609"/>
    <w:rsid w:val="00215B81"/>
    <w:rsid w:val="00216CB1"/>
    <w:rsid w:val="00222D93"/>
    <w:rsid w:val="00225BF6"/>
    <w:rsid w:val="002263E3"/>
    <w:rsid w:val="002264C2"/>
    <w:rsid w:val="00227860"/>
    <w:rsid w:val="002311C2"/>
    <w:rsid w:val="00231E5C"/>
    <w:rsid w:val="002372B7"/>
    <w:rsid w:val="00237A88"/>
    <w:rsid w:val="00240C53"/>
    <w:rsid w:val="00240D74"/>
    <w:rsid w:val="00243AB8"/>
    <w:rsid w:val="00244FEF"/>
    <w:rsid w:val="00245255"/>
    <w:rsid w:val="0025297B"/>
    <w:rsid w:val="00254198"/>
    <w:rsid w:val="00254EB5"/>
    <w:rsid w:val="00254EF0"/>
    <w:rsid w:val="0025526A"/>
    <w:rsid w:val="002564D0"/>
    <w:rsid w:val="00256873"/>
    <w:rsid w:val="00257D9E"/>
    <w:rsid w:val="002651B2"/>
    <w:rsid w:val="00265D56"/>
    <w:rsid w:val="002675D7"/>
    <w:rsid w:val="002710ED"/>
    <w:rsid w:val="0027427D"/>
    <w:rsid w:val="0027508F"/>
    <w:rsid w:val="00275BC0"/>
    <w:rsid w:val="00276F30"/>
    <w:rsid w:val="00277227"/>
    <w:rsid w:val="00277775"/>
    <w:rsid w:val="00283388"/>
    <w:rsid w:val="002840D9"/>
    <w:rsid w:val="00287296"/>
    <w:rsid w:val="0028729E"/>
    <w:rsid w:val="002877BC"/>
    <w:rsid w:val="0028789C"/>
    <w:rsid w:val="00287E79"/>
    <w:rsid w:val="002900BD"/>
    <w:rsid w:val="00295FD0"/>
    <w:rsid w:val="00296AAF"/>
    <w:rsid w:val="002974B8"/>
    <w:rsid w:val="002976F7"/>
    <w:rsid w:val="002A00C0"/>
    <w:rsid w:val="002A626F"/>
    <w:rsid w:val="002B0A98"/>
    <w:rsid w:val="002B1C4B"/>
    <w:rsid w:val="002B77D4"/>
    <w:rsid w:val="002C1A29"/>
    <w:rsid w:val="002C1EA1"/>
    <w:rsid w:val="002C3434"/>
    <w:rsid w:val="002C534C"/>
    <w:rsid w:val="002D35A9"/>
    <w:rsid w:val="002D3C7E"/>
    <w:rsid w:val="002D3E11"/>
    <w:rsid w:val="002D56FB"/>
    <w:rsid w:val="002D7454"/>
    <w:rsid w:val="002D7D6A"/>
    <w:rsid w:val="002E3250"/>
    <w:rsid w:val="002E5E34"/>
    <w:rsid w:val="002E6325"/>
    <w:rsid w:val="002F11A8"/>
    <w:rsid w:val="002F183A"/>
    <w:rsid w:val="002F2584"/>
    <w:rsid w:val="002F4361"/>
    <w:rsid w:val="002F451B"/>
    <w:rsid w:val="002F6642"/>
    <w:rsid w:val="002F7988"/>
    <w:rsid w:val="00302699"/>
    <w:rsid w:val="00302DFA"/>
    <w:rsid w:val="003067F7"/>
    <w:rsid w:val="00306E50"/>
    <w:rsid w:val="0031027C"/>
    <w:rsid w:val="00310480"/>
    <w:rsid w:val="003105B1"/>
    <w:rsid w:val="00311090"/>
    <w:rsid w:val="0031201F"/>
    <w:rsid w:val="00312152"/>
    <w:rsid w:val="003123D7"/>
    <w:rsid w:val="0031427E"/>
    <w:rsid w:val="00314854"/>
    <w:rsid w:val="00314B57"/>
    <w:rsid w:val="00314DA5"/>
    <w:rsid w:val="0031637F"/>
    <w:rsid w:val="00316ACA"/>
    <w:rsid w:val="003172E2"/>
    <w:rsid w:val="003219FF"/>
    <w:rsid w:val="00322F8B"/>
    <w:rsid w:val="003231C1"/>
    <w:rsid w:val="003238F3"/>
    <w:rsid w:val="0032433F"/>
    <w:rsid w:val="003244CE"/>
    <w:rsid w:val="00324F03"/>
    <w:rsid w:val="00325697"/>
    <w:rsid w:val="00325FBB"/>
    <w:rsid w:val="003269DE"/>
    <w:rsid w:val="0033040A"/>
    <w:rsid w:val="003307A9"/>
    <w:rsid w:val="00330E1B"/>
    <w:rsid w:val="0033320D"/>
    <w:rsid w:val="0033592E"/>
    <w:rsid w:val="003364D5"/>
    <w:rsid w:val="00336682"/>
    <w:rsid w:val="0034025F"/>
    <w:rsid w:val="00340FB1"/>
    <w:rsid w:val="00341B2E"/>
    <w:rsid w:val="00344461"/>
    <w:rsid w:val="003463F3"/>
    <w:rsid w:val="003520A8"/>
    <w:rsid w:val="00352F05"/>
    <w:rsid w:val="00353E40"/>
    <w:rsid w:val="00354D74"/>
    <w:rsid w:val="00355082"/>
    <w:rsid w:val="00355133"/>
    <w:rsid w:val="00360828"/>
    <w:rsid w:val="003609BF"/>
    <w:rsid w:val="00360FB7"/>
    <w:rsid w:val="00361696"/>
    <w:rsid w:val="00362A5B"/>
    <w:rsid w:val="00363418"/>
    <w:rsid w:val="0036498C"/>
    <w:rsid w:val="00364B78"/>
    <w:rsid w:val="00365328"/>
    <w:rsid w:val="0037139E"/>
    <w:rsid w:val="00371496"/>
    <w:rsid w:val="003716D1"/>
    <w:rsid w:val="00373D18"/>
    <w:rsid w:val="00374AF9"/>
    <w:rsid w:val="0037561C"/>
    <w:rsid w:val="00375F4E"/>
    <w:rsid w:val="00377B05"/>
    <w:rsid w:val="003820A5"/>
    <w:rsid w:val="003831B6"/>
    <w:rsid w:val="0038345C"/>
    <w:rsid w:val="0038474A"/>
    <w:rsid w:val="00384A57"/>
    <w:rsid w:val="003868B1"/>
    <w:rsid w:val="00387026"/>
    <w:rsid w:val="0039055A"/>
    <w:rsid w:val="003916AA"/>
    <w:rsid w:val="00391A7B"/>
    <w:rsid w:val="00391C89"/>
    <w:rsid w:val="003969B5"/>
    <w:rsid w:val="00397E54"/>
    <w:rsid w:val="003A3469"/>
    <w:rsid w:val="003A3E9B"/>
    <w:rsid w:val="003A4037"/>
    <w:rsid w:val="003A4461"/>
    <w:rsid w:val="003A6309"/>
    <w:rsid w:val="003A6B62"/>
    <w:rsid w:val="003B01B0"/>
    <w:rsid w:val="003B0331"/>
    <w:rsid w:val="003B153C"/>
    <w:rsid w:val="003B2338"/>
    <w:rsid w:val="003B4B12"/>
    <w:rsid w:val="003B55BA"/>
    <w:rsid w:val="003B7328"/>
    <w:rsid w:val="003C009F"/>
    <w:rsid w:val="003C0BD6"/>
    <w:rsid w:val="003C1670"/>
    <w:rsid w:val="003C4EE6"/>
    <w:rsid w:val="003C5C4A"/>
    <w:rsid w:val="003C607D"/>
    <w:rsid w:val="003C66B9"/>
    <w:rsid w:val="003D576C"/>
    <w:rsid w:val="003D5E20"/>
    <w:rsid w:val="003E00F9"/>
    <w:rsid w:val="003E0275"/>
    <w:rsid w:val="003E098B"/>
    <w:rsid w:val="003E31D2"/>
    <w:rsid w:val="003E3BD7"/>
    <w:rsid w:val="003E3E32"/>
    <w:rsid w:val="003E4AC8"/>
    <w:rsid w:val="003E4B3A"/>
    <w:rsid w:val="003E58F2"/>
    <w:rsid w:val="003E66A2"/>
    <w:rsid w:val="003E6965"/>
    <w:rsid w:val="003E7809"/>
    <w:rsid w:val="003F133D"/>
    <w:rsid w:val="003F1C03"/>
    <w:rsid w:val="003F281B"/>
    <w:rsid w:val="003F3122"/>
    <w:rsid w:val="003F32F1"/>
    <w:rsid w:val="003F415D"/>
    <w:rsid w:val="003F41E7"/>
    <w:rsid w:val="003F447A"/>
    <w:rsid w:val="003F5631"/>
    <w:rsid w:val="003F7454"/>
    <w:rsid w:val="00400885"/>
    <w:rsid w:val="00401DF8"/>
    <w:rsid w:val="00403049"/>
    <w:rsid w:val="004070CC"/>
    <w:rsid w:val="004076AF"/>
    <w:rsid w:val="00411B2B"/>
    <w:rsid w:val="004141C7"/>
    <w:rsid w:val="00415A86"/>
    <w:rsid w:val="00423226"/>
    <w:rsid w:val="0042332E"/>
    <w:rsid w:val="0042385F"/>
    <w:rsid w:val="004243EE"/>
    <w:rsid w:val="00426C5A"/>
    <w:rsid w:val="00427127"/>
    <w:rsid w:val="00432E0C"/>
    <w:rsid w:val="00433208"/>
    <w:rsid w:val="00435A0B"/>
    <w:rsid w:val="00435EA0"/>
    <w:rsid w:val="004365CA"/>
    <w:rsid w:val="00437AC9"/>
    <w:rsid w:val="00443311"/>
    <w:rsid w:val="00447C04"/>
    <w:rsid w:val="00451337"/>
    <w:rsid w:val="00451AAC"/>
    <w:rsid w:val="004579DC"/>
    <w:rsid w:val="00460A8A"/>
    <w:rsid w:val="004615B1"/>
    <w:rsid w:val="00461C7F"/>
    <w:rsid w:val="00463D40"/>
    <w:rsid w:val="00467038"/>
    <w:rsid w:val="004706E5"/>
    <w:rsid w:val="004717DE"/>
    <w:rsid w:val="00472307"/>
    <w:rsid w:val="00473A2E"/>
    <w:rsid w:val="00473EFE"/>
    <w:rsid w:val="004756FC"/>
    <w:rsid w:val="00475A45"/>
    <w:rsid w:val="00475C90"/>
    <w:rsid w:val="00477C39"/>
    <w:rsid w:val="00480BEF"/>
    <w:rsid w:val="00485A4B"/>
    <w:rsid w:val="004863AC"/>
    <w:rsid w:val="0048656B"/>
    <w:rsid w:val="00486FC8"/>
    <w:rsid w:val="00490BD8"/>
    <w:rsid w:val="00493349"/>
    <w:rsid w:val="0049409A"/>
    <w:rsid w:val="00496AFA"/>
    <w:rsid w:val="004A2466"/>
    <w:rsid w:val="004A45EB"/>
    <w:rsid w:val="004A5F2E"/>
    <w:rsid w:val="004A6687"/>
    <w:rsid w:val="004A691D"/>
    <w:rsid w:val="004A6E25"/>
    <w:rsid w:val="004B0E9D"/>
    <w:rsid w:val="004B0F0A"/>
    <w:rsid w:val="004B232E"/>
    <w:rsid w:val="004B2640"/>
    <w:rsid w:val="004B3E0D"/>
    <w:rsid w:val="004C0067"/>
    <w:rsid w:val="004C66F5"/>
    <w:rsid w:val="004D048B"/>
    <w:rsid w:val="004D0769"/>
    <w:rsid w:val="004D4372"/>
    <w:rsid w:val="004D4679"/>
    <w:rsid w:val="004D5066"/>
    <w:rsid w:val="004D772C"/>
    <w:rsid w:val="004E141F"/>
    <w:rsid w:val="004E6B1E"/>
    <w:rsid w:val="004E74C3"/>
    <w:rsid w:val="004E7777"/>
    <w:rsid w:val="004F038E"/>
    <w:rsid w:val="004F08AE"/>
    <w:rsid w:val="004F181C"/>
    <w:rsid w:val="004F3D03"/>
    <w:rsid w:val="004F4ACF"/>
    <w:rsid w:val="004F6B64"/>
    <w:rsid w:val="004F78E7"/>
    <w:rsid w:val="004F79A6"/>
    <w:rsid w:val="0050007D"/>
    <w:rsid w:val="00501485"/>
    <w:rsid w:val="00501842"/>
    <w:rsid w:val="00504076"/>
    <w:rsid w:val="005069CB"/>
    <w:rsid w:val="00506C51"/>
    <w:rsid w:val="00507ECC"/>
    <w:rsid w:val="0051166D"/>
    <w:rsid w:val="0051251B"/>
    <w:rsid w:val="00512FF5"/>
    <w:rsid w:val="00515381"/>
    <w:rsid w:val="0051575D"/>
    <w:rsid w:val="0051717C"/>
    <w:rsid w:val="00517657"/>
    <w:rsid w:val="00517875"/>
    <w:rsid w:val="00520BC3"/>
    <w:rsid w:val="00520C99"/>
    <w:rsid w:val="005220CD"/>
    <w:rsid w:val="00522429"/>
    <w:rsid w:val="00522DFE"/>
    <w:rsid w:val="0052486D"/>
    <w:rsid w:val="00526EFE"/>
    <w:rsid w:val="0053057B"/>
    <w:rsid w:val="00530B5A"/>
    <w:rsid w:val="00531D03"/>
    <w:rsid w:val="00540175"/>
    <w:rsid w:val="00540460"/>
    <w:rsid w:val="00541C47"/>
    <w:rsid w:val="00545427"/>
    <w:rsid w:val="005466E2"/>
    <w:rsid w:val="005469CA"/>
    <w:rsid w:val="0055185E"/>
    <w:rsid w:val="00551B21"/>
    <w:rsid w:val="00552B4B"/>
    <w:rsid w:val="005540FF"/>
    <w:rsid w:val="00555219"/>
    <w:rsid w:val="00561C7C"/>
    <w:rsid w:val="005661DA"/>
    <w:rsid w:val="00566917"/>
    <w:rsid w:val="00567760"/>
    <w:rsid w:val="005707B4"/>
    <w:rsid w:val="005709A0"/>
    <w:rsid w:val="005716F1"/>
    <w:rsid w:val="00573DED"/>
    <w:rsid w:val="00573FE4"/>
    <w:rsid w:val="005750D3"/>
    <w:rsid w:val="00576FA9"/>
    <w:rsid w:val="00577BB8"/>
    <w:rsid w:val="00581390"/>
    <w:rsid w:val="00582840"/>
    <w:rsid w:val="00586894"/>
    <w:rsid w:val="00586C48"/>
    <w:rsid w:val="00593AE9"/>
    <w:rsid w:val="00596844"/>
    <w:rsid w:val="005A0B0E"/>
    <w:rsid w:val="005A2657"/>
    <w:rsid w:val="005A3FC4"/>
    <w:rsid w:val="005A53E1"/>
    <w:rsid w:val="005A6C24"/>
    <w:rsid w:val="005A6F11"/>
    <w:rsid w:val="005B2737"/>
    <w:rsid w:val="005B32F8"/>
    <w:rsid w:val="005B4824"/>
    <w:rsid w:val="005B4893"/>
    <w:rsid w:val="005B67AC"/>
    <w:rsid w:val="005B7015"/>
    <w:rsid w:val="005B79D6"/>
    <w:rsid w:val="005C07FB"/>
    <w:rsid w:val="005C1AD4"/>
    <w:rsid w:val="005C2F35"/>
    <w:rsid w:val="005C3C16"/>
    <w:rsid w:val="005C3CEC"/>
    <w:rsid w:val="005C5632"/>
    <w:rsid w:val="005C7014"/>
    <w:rsid w:val="005C75C9"/>
    <w:rsid w:val="005D009A"/>
    <w:rsid w:val="005D1861"/>
    <w:rsid w:val="005D1A4F"/>
    <w:rsid w:val="005D4882"/>
    <w:rsid w:val="005D6BD3"/>
    <w:rsid w:val="005E1F26"/>
    <w:rsid w:val="005E2CAF"/>
    <w:rsid w:val="005E383A"/>
    <w:rsid w:val="005E4E2D"/>
    <w:rsid w:val="005E521D"/>
    <w:rsid w:val="005E6DC6"/>
    <w:rsid w:val="005F0C51"/>
    <w:rsid w:val="005F3ADE"/>
    <w:rsid w:val="005F3C3A"/>
    <w:rsid w:val="00601A34"/>
    <w:rsid w:val="0060212C"/>
    <w:rsid w:val="0060240E"/>
    <w:rsid w:val="0060251A"/>
    <w:rsid w:val="00602807"/>
    <w:rsid w:val="0060325C"/>
    <w:rsid w:val="00603E3C"/>
    <w:rsid w:val="00606934"/>
    <w:rsid w:val="0060757C"/>
    <w:rsid w:val="00612DA2"/>
    <w:rsid w:val="00614E04"/>
    <w:rsid w:val="006161E5"/>
    <w:rsid w:val="00617DE9"/>
    <w:rsid w:val="006204BA"/>
    <w:rsid w:val="00620C22"/>
    <w:rsid w:val="0062325A"/>
    <w:rsid w:val="0062421B"/>
    <w:rsid w:val="00624A2E"/>
    <w:rsid w:val="00624E75"/>
    <w:rsid w:val="00626517"/>
    <w:rsid w:val="00627141"/>
    <w:rsid w:val="00630028"/>
    <w:rsid w:val="006312E8"/>
    <w:rsid w:val="00632221"/>
    <w:rsid w:val="00634A03"/>
    <w:rsid w:val="00634F1A"/>
    <w:rsid w:val="00636E32"/>
    <w:rsid w:val="00642DB1"/>
    <w:rsid w:val="0064351F"/>
    <w:rsid w:val="00644336"/>
    <w:rsid w:val="006457D0"/>
    <w:rsid w:val="00645F78"/>
    <w:rsid w:val="00651EA6"/>
    <w:rsid w:val="00652BA5"/>
    <w:rsid w:val="00652FBE"/>
    <w:rsid w:val="00653D39"/>
    <w:rsid w:val="006557CA"/>
    <w:rsid w:val="00656336"/>
    <w:rsid w:val="00662A8E"/>
    <w:rsid w:val="006648CB"/>
    <w:rsid w:val="00665509"/>
    <w:rsid w:val="0066663A"/>
    <w:rsid w:val="006671C3"/>
    <w:rsid w:val="0067009A"/>
    <w:rsid w:val="0067022F"/>
    <w:rsid w:val="00675158"/>
    <w:rsid w:val="006751CC"/>
    <w:rsid w:val="0067796A"/>
    <w:rsid w:val="00681A79"/>
    <w:rsid w:val="006834CC"/>
    <w:rsid w:val="00683D5C"/>
    <w:rsid w:val="006850C3"/>
    <w:rsid w:val="00685591"/>
    <w:rsid w:val="00685F0B"/>
    <w:rsid w:val="006866EE"/>
    <w:rsid w:val="006877D2"/>
    <w:rsid w:val="00691307"/>
    <w:rsid w:val="00691EA2"/>
    <w:rsid w:val="006920E6"/>
    <w:rsid w:val="006937EF"/>
    <w:rsid w:val="00695145"/>
    <w:rsid w:val="006953BF"/>
    <w:rsid w:val="006A2704"/>
    <w:rsid w:val="006A553B"/>
    <w:rsid w:val="006A6FD1"/>
    <w:rsid w:val="006B4F6D"/>
    <w:rsid w:val="006B55C8"/>
    <w:rsid w:val="006B7B84"/>
    <w:rsid w:val="006B7BBB"/>
    <w:rsid w:val="006B7C89"/>
    <w:rsid w:val="006C06AB"/>
    <w:rsid w:val="006C0FD5"/>
    <w:rsid w:val="006C11D6"/>
    <w:rsid w:val="006C3D4F"/>
    <w:rsid w:val="006C4890"/>
    <w:rsid w:val="006C4D35"/>
    <w:rsid w:val="006C5510"/>
    <w:rsid w:val="006C66EA"/>
    <w:rsid w:val="006C6D13"/>
    <w:rsid w:val="006D0075"/>
    <w:rsid w:val="006D05CE"/>
    <w:rsid w:val="006D0D49"/>
    <w:rsid w:val="006D0F16"/>
    <w:rsid w:val="006D228E"/>
    <w:rsid w:val="006D3CC5"/>
    <w:rsid w:val="006D4154"/>
    <w:rsid w:val="006D45C4"/>
    <w:rsid w:val="006D4FAA"/>
    <w:rsid w:val="006D56D5"/>
    <w:rsid w:val="006D591B"/>
    <w:rsid w:val="006D61AC"/>
    <w:rsid w:val="006D7682"/>
    <w:rsid w:val="006D7E4C"/>
    <w:rsid w:val="006E01DA"/>
    <w:rsid w:val="006E0FEF"/>
    <w:rsid w:val="006E16C1"/>
    <w:rsid w:val="006E2533"/>
    <w:rsid w:val="006E39CB"/>
    <w:rsid w:val="006E41E4"/>
    <w:rsid w:val="006E7C51"/>
    <w:rsid w:val="006E7F2E"/>
    <w:rsid w:val="006F30C4"/>
    <w:rsid w:val="006F3F07"/>
    <w:rsid w:val="006F3F1D"/>
    <w:rsid w:val="006F5898"/>
    <w:rsid w:val="006F6855"/>
    <w:rsid w:val="007010AA"/>
    <w:rsid w:val="00702D15"/>
    <w:rsid w:val="007034FF"/>
    <w:rsid w:val="00704FB2"/>
    <w:rsid w:val="007051AF"/>
    <w:rsid w:val="0070652E"/>
    <w:rsid w:val="00712D93"/>
    <w:rsid w:val="00714110"/>
    <w:rsid w:val="00716B43"/>
    <w:rsid w:val="007205B9"/>
    <w:rsid w:val="00721A92"/>
    <w:rsid w:val="00725455"/>
    <w:rsid w:val="00726095"/>
    <w:rsid w:val="007270AE"/>
    <w:rsid w:val="00727325"/>
    <w:rsid w:val="00732C0E"/>
    <w:rsid w:val="00732E3D"/>
    <w:rsid w:val="00735EDC"/>
    <w:rsid w:val="007360FF"/>
    <w:rsid w:val="00736DA7"/>
    <w:rsid w:val="00737010"/>
    <w:rsid w:val="007370CE"/>
    <w:rsid w:val="00740A7C"/>
    <w:rsid w:val="00740CB8"/>
    <w:rsid w:val="00742084"/>
    <w:rsid w:val="00742A76"/>
    <w:rsid w:val="00743B41"/>
    <w:rsid w:val="00744383"/>
    <w:rsid w:val="00744F56"/>
    <w:rsid w:val="007469DC"/>
    <w:rsid w:val="00747F6F"/>
    <w:rsid w:val="00750CE6"/>
    <w:rsid w:val="00751C10"/>
    <w:rsid w:val="00752085"/>
    <w:rsid w:val="00754F5A"/>
    <w:rsid w:val="00756BDA"/>
    <w:rsid w:val="007608C9"/>
    <w:rsid w:val="00761679"/>
    <w:rsid w:val="007634D4"/>
    <w:rsid w:val="00764D3B"/>
    <w:rsid w:val="00767192"/>
    <w:rsid w:val="00771F9F"/>
    <w:rsid w:val="007739A8"/>
    <w:rsid w:val="0077460B"/>
    <w:rsid w:val="0077485E"/>
    <w:rsid w:val="00775F9F"/>
    <w:rsid w:val="007762E5"/>
    <w:rsid w:val="0078070F"/>
    <w:rsid w:val="0078402C"/>
    <w:rsid w:val="0078592D"/>
    <w:rsid w:val="00786D2B"/>
    <w:rsid w:val="007879E4"/>
    <w:rsid w:val="00787E0C"/>
    <w:rsid w:val="007923F2"/>
    <w:rsid w:val="00793201"/>
    <w:rsid w:val="007939FA"/>
    <w:rsid w:val="0079577F"/>
    <w:rsid w:val="0079719C"/>
    <w:rsid w:val="007A140D"/>
    <w:rsid w:val="007A1D04"/>
    <w:rsid w:val="007B2523"/>
    <w:rsid w:val="007B31E5"/>
    <w:rsid w:val="007B5511"/>
    <w:rsid w:val="007B5698"/>
    <w:rsid w:val="007B5717"/>
    <w:rsid w:val="007B5C48"/>
    <w:rsid w:val="007B6A4F"/>
    <w:rsid w:val="007B6DB3"/>
    <w:rsid w:val="007B71D5"/>
    <w:rsid w:val="007C2158"/>
    <w:rsid w:val="007C2F09"/>
    <w:rsid w:val="007C5E8E"/>
    <w:rsid w:val="007C68A7"/>
    <w:rsid w:val="007C7E4E"/>
    <w:rsid w:val="007D07DC"/>
    <w:rsid w:val="007D1A5A"/>
    <w:rsid w:val="007D209C"/>
    <w:rsid w:val="007D2336"/>
    <w:rsid w:val="007D5729"/>
    <w:rsid w:val="007D5983"/>
    <w:rsid w:val="007D6C38"/>
    <w:rsid w:val="007E04AF"/>
    <w:rsid w:val="007E6BBA"/>
    <w:rsid w:val="007E7EAF"/>
    <w:rsid w:val="007F14C4"/>
    <w:rsid w:val="007F1A3A"/>
    <w:rsid w:val="007F2729"/>
    <w:rsid w:val="007F30EF"/>
    <w:rsid w:val="007F6F6B"/>
    <w:rsid w:val="008004FC"/>
    <w:rsid w:val="00800ED5"/>
    <w:rsid w:val="00801724"/>
    <w:rsid w:val="00802BA3"/>
    <w:rsid w:val="00802DBE"/>
    <w:rsid w:val="0080340F"/>
    <w:rsid w:val="00804276"/>
    <w:rsid w:val="008060BC"/>
    <w:rsid w:val="00806C36"/>
    <w:rsid w:val="00807935"/>
    <w:rsid w:val="00811044"/>
    <w:rsid w:val="00811118"/>
    <w:rsid w:val="00811EBD"/>
    <w:rsid w:val="008121AC"/>
    <w:rsid w:val="0081395D"/>
    <w:rsid w:val="00816643"/>
    <w:rsid w:val="008174E1"/>
    <w:rsid w:val="00817A6E"/>
    <w:rsid w:val="008230B5"/>
    <w:rsid w:val="00823CDF"/>
    <w:rsid w:val="00823F21"/>
    <w:rsid w:val="008248DD"/>
    <w:rsid w:val="008273C8"/>
    <w:rsid w:val="008275AC"/>
    <w:rsid w:val="00830D66"/>
    <w:rsid w:val="00835300"/>
    <w:rsid w:val="008405B4"/>
    <w:rsid w:val="008426FC"/>
    <w:rsid w:val="00844448"/>
    <w:rsid w:val="00845041"/>
    <w:rsid w:val="00845B40"/>
    <w:rsid w:val="008474AE"/>
    <w:rsid w:val="0085038D"/>
    <w:rsid w:val="008505B8"/>
    <w:rsid w:val="0085560D"/>
    <w:rsid w:val="0085572D"/>
    <w:rsid w:val="00856E0C"/>
    <w:rsid w:val="00857EC1"/>
    <w:rsid w:val="008628D1"/>
    <w:rsid w:val="0086390D"/>
    <w:rsid w:val="0087090F"/>
    <w:rsid w:val="008722DF"/>
    <w:rsid w:val="00872533"/>
    <w:rsid w:val="00875BFB"/>
    <w:rsid w:val="00876C46"/>
    <w:rsid w:val="00876CC0"/>
    <w:rsid w:val="00876F21"/>
    <w:rsid w:val="00877689"/>
    <w:rsid w:val="00877E93"/>
    <w:rsid w:val="00881AE6"/>
    <w:rsid w:val="00881B29"/>
    <w:rsid w:val="00881DDE"/>
    <w:rsid w:val="008828ED"/>
    <w:rsid w:val="0088410D"/>
    <w:rsid w:val="0088680A"/>
    <w:rsid w:val="00886A1E"/>
    <w:rsid w:val="00886CC1"/>
    <w:rsid w:val="00891E6F"/>
    <w:rsid w:val="0089485D"/>
    <w:rsid w:val="00895D6B"/>
    <w:rsid w:val="00895FD8"/>
    <w:rsid w:val="008A1BA2"/>
    <w:rsid w:val="008A3BB3"/>
    <w:rsid w:val="008A657F"/>
    <w:rsid w:val="008A78A4"/>
    <w:rsid w:val="008B0F2E"/>
    <w:rsid w:val="008B36AA"/>
    <w:rsid w:val="008B49FC"/>
    <w:rsid w:val="008B5BFF"/>
    <w:rsid w:val="008B609C"/>
    <w:rsid w:val="008B622A"/>
    <w:rsid w:val="008B78EA"/>
    <w:rsid w:val="008C32AD"/>
    <w:rsid w:val="008D0CB1"/>
    <w:rsid w:val="008D12BC"/>
    <w:rsid w:val="008D2EFD"/>
    <w:rsid w:val="008D5F55"/>
    <w:rsid w:val="008D77F7"/>
    <w:rsid w:val="008E069C"/>
    <w:rsid w:val="008E6D60"/>
    <w:rsid w:val="008E7490"/>
    <w:rsid w:val="008E7B4D"/>
    <w:rsid w:val="008E7C3D"/>
    <w:rsid w:val="008F0F83"/>
    <w:rsid w:val="008F2BE9"/>
    <w:rsid w:val="008F2C28"/>
    <w:rsid w:val="008F4420"/>
    <w:rsid w:val="008F5B37"/>
    <w:rsid w:val="008F7375"/>
    <w:rsid w:val="008F7535"/>
    <w:rsid w:val="008F7A9F"/>
    <w:rsid w:val="008F7FDC"/>
    <w:rsid w:val="00900167"/>
    <w:rsid w:val="009007F8"/>
    <w:rsid w:val="00900D98"/>
    <w:rsid w:val="00901A69"/>
    <w:rsid w:val="00902575"/>
    <w:rsid w:val="00903DEF"/>
    <w:rsid w:val="00904924"/>
    <w:rsid w:val="00905DC3"/>
    <w:rsid w:val="00907BB9"/>
    <w:rsid w:val="00910528"/>
    <w:rsid w:val="009111EB"/>
    <w:rsid w:val="00911AF2"/>
    <w:rsid w:val="00912DCA"/>
    <w:rsid w:val="009130C1"/>
    <w:rsid w:val="0091356B"/>
    <w:rsid w:val="00914E9D"/>
    <w:rsid w:val="009165B0"/>
    <w:rsid w:val="00917FBB"/>
    <w:rsid w:val="009200D6"/>
    <w:rsid w:val="0092042C"/>
    <w:rsid w:val="00921460"/>
    <w:rsid w:val="00921AAF"/>
    <w:rsid w:val="009254FC"/>
    <w:rsid w:val="00926563"/>
    <w:rsid w:val="00935DD7"/>
    <w:rsid w:val="0093673A"/>
    <w:rsid w:val="00936DCD"/>
    <w:rsid w:val="009400E2"/>
    <w:rsid w:val="00940251"/>
    <w:rsid w:val="0094143F"/>
    <w:rsid w:val="00944802"/>
    <w:rsid w:val="00944B97"/>
    <w:rsid w:val="00944EC3"/>
    <w:rsid w:val="0095208D"/>
    <w:rsid w:val="00956A98"/>
    <w:rsid w:val="0096145A"/>
    <w:rsid w:val="0096224B"/>
    <w:rsid w:val="009625F5"/>
    <w:rsid w:val="00966F79"/>
    <w:rsid w:val="00971C8B"/>
    <w:rsid w:val="0097363D"/>
    <w:rsid w:val="0097586B"/>
    <w:rsid w:val="009762AE"/>
    <w:rsid w:val="009768EF"/>
    <w:rsid w:val="00976BD2"/>
    <w:rsid w:val="00976C95"/>
    <w:rsid w:val="0098398E"/>
    <w:rsid w:val="0098604F"/>
    <w:rsid w:val="009862D0"/>
    <w:rsid w:val="00986F22"/>
    <w:rsid w:val="00991CD7"/>
    <w:rsid w:val="0099736C"/>
    <w:rsid w:val="009973B3"/>
    <w:rsid w:val="00997952"/>
    <w:rsid w:val="009A2362"/>
    <w:rsid w:val="009A24EB"/>
    <w:rsid w:val="009A542D"/>
    <w:rsid w:val="009A73C1"/>
    <w:rsid w:val="009B0390"/>
    <w:rsid w:val="009B137A"/>
    <w:rsid w:val="009B15A4"/>
    <w:rsid w:val="009B1F4E"/>
    <w:rsid w:val="009B2B41"/>
    <w:rsid w:val="009B46B7"/>
    <w:rsid w:val="009B529C"/>
    <w:rsid w:val="009B69BC"/>
    <w:rsid w:val="009B73A7"/>
    <w:rsid w:val="009B7535"/>
    <w:rsid w:val="009B7CA0"/>
    <w:rsid w:val="009C0360"/>
    <w:rsid w:val="009C55B9"/>
    <w:rsid w:val="009C6350"/>
    <w:rsid w:val="009C7A3E"/>
    <w:rsid w:val="009D0577"/>
    <w:rsid w:val="009D0F79"/>
    <w:rsid w:val="009D1293"/>
    <w:rsid w:val="009D5BA2"/>
    <w:rsid w:val="009D62D4"/>
    <w:rsid w:val="009D6FF3"/>
    <w:rsid w:val="009D7212"/>
    <w:rsid w:val="009E03BB"/>
    <w:rsid w:val="009E2D3B"/>
    <w:rsid w:val="009E4D1C"/>
    <w:rsid w:val="009E5EF9"/>
    <w:rsid w:val="009F18C2"/>
    <w:rsid w:val="009F1B5D"/>
    <w:rsid w:val="009F284B"/>
    <w:rsid w:val="009F2CFD"/>
    <w:rsid w:val="009F6997"/>
    <w:rsid w:val="00A02D8A"/>
    <w:rsid w:val="00A03CDA"/>
    <w:rsid w:val="00A06554"/>
    <w:rsid w:val="00A07F34"/>
    <w:rsid w:val="00A10567"/>
    <w:rsid w:val="00A111BC"/>
    <w:rsid w:val="00A111E5"/>
    <w:rsid w:val="00A11DE5"/>
    <w:rsid w:val="00A13048"/>
    <w:rsid w:val="00A152B2"/>
    <w:rsid w:val="00A16E11"/>
    <w:rsid w:val="00A170E9"/>
    <w:rsid w:val="00A237DA"/>
    <w:rsid w:val="00A245FD"/>
    <w:rsid w:val="00A2650A"/>
    <w:rsid w:val="00A26701"/>
    <w:rsid w:val="00A27B49"/>
    <w:rsid w:val="00A27BA0"/>
    <w:rsid w:val="00A35CD7"/>
    <w:rsid w:val="00A36675"/>
    <w:rsid w:val="00A3687D"/>
    <w:rsid w:val="00A37C9B"/>
    <w:rsid w:val="00A37D1C"/>
    <w:rsid w:val="00A40CA8"/>
    <w:rsid w:val="00A40DE6"/>
    <w:rsid w:val="00A43622"/>
    <w:rsid w:val="00A43BC0"/>
    <w:rsid w:val="00A44E2B"/>
    <w:rsid w:val="00A45069"/>
    <w:rsid w:val="00A50A02"/>
    <w:rsid w:val="00A53D5D"/>
    <w:rsid w:val="00A54085"/>
    <w:rsid w:val="00A605F7"/>
    <w:rsid w:val="00A63F65"/>
    <w:rsid w:val="00A66A39"/>
    <w:rsid w:val="00A71681"/>
    <w:rsid w:val="00A721D5"/>
    <w:rsid w:val="00A75CB2"/>
    <w:rsid w:val="00A76AE0"/>
    <w:rsid w:val="00A808CD"/>
    <w:rsid w:val="00A81194"/>
    <w:rsid w:val="00A81FCB"/>
    <w:rsid w:val="00A82C45"/>
    <w:rsid w:val="00A83637"/>
    <w:rsid w:val="00A83AA7"/>
    <w:rsid w:val="00A8434C"/>
    <w:rsid w:val="00A85595"/>
    <w:rsid w:val="00A8571B"/>
    <w:rsid w:val="00A85C0B"/>
    <w:rsid w:val="00A86803"/>
    <w:rsid w:val="00A873B9"/>
    <w:rsid w:val="00A9562E"/>
    <w:rsid w:val="00A95986"/>
    <w:rsid w:val="00A97D8E"/>
    <w:rsid w:val="00AA1BA7"/>
    <w:rsid w:val="00AA235E"/>
    <w:rsid w:val="00AA23F9"/>
    <w:rsid w:val="00AA3B40"/>
    <w:rsid w:val="00AA5D4F"/>
    <w:rsid w:val="00AA5EC3"/>
    <w:rsid w:val="00AB15BB"/>
    <w:rsid w:val="00AB1EFD"/>
    <w:rsid w:val="00AB1F27"/>
    <w:rsid w:val="00AB255E"/>
    <w:rsid w:val="00AB28E6"/>
    <w:rsid w:val="00AB2A3B"/>
    <w:rsid w:val="00AB50B4"/>
    <w:rsid w:val="00AB7114"/>
    <w:rsid w:val="00AB7280"/>
    <w:rsid w:val="00AC0AB3"/>
    <w:rsid w:val="00AC2875"/>
    <w:rsid w:val="00AC5123"/>
    <w:rsid w:val="00AC6913"/>
    <w:rsid w:val="00AC6CFD"/>
    <w:rsid w:val="00AC6E16"/>
    <w:rsid w:val="00AC6E1A"/>
    <w:rsid w:val="00AC78BD"/>
    <w:rsid w:val="00AD0A51"/>
    <w:rsid w:val="00AD1E7F"/>
    <w:rsid w:val="00AD2A2D"/>
    <w:rsid w:val="00AD6BBC"/>
    <w:rsid w:val="00AE1DBA"/>
    <w:rsid w:val="00AE45E8"/>
    <w:rsid w:val="00AE48D8"/>
    <w:rsid w:val="00AE50EA"/>
    <w:rsid w:val="00AF1FF0"/>
    <w:rsid w:val="00AF3E2C"/>
    <w:rsid w:val="00AF5368"/>
    <w:rsid w:val="00AF553D"/>
    <w:rsid w:val="00AF661E"/>
    <w:rsid w:val="00AF72AD"/>
    <w:rsid w:val="00B01817"/>
    <w:rsid w:val="00B0255C"/>
    <w:rsid w:val="00B03A89"/>
    <w:rsid w:val="00B06F99"/>
    <w:rsid w:val="00B11751"/>
    <w:rsid w:val="00B1385D"/>
    <w:rsid w:val="00B13BC8"/>
    <w:rsid w:val="00B14340"/>
    <w:rsid w:val="00B14D30"/>
    <w:rsid w:val="00B175C6"/>
    <w:rsid w:val="00B177BA"/>
    <w:rsid w:val="00B240FD"/>
    <w:rsid w:val="00B31D49"/>
    <w:rsid w:val="00B35F75"/>
    <w:rsid w:val="00B36709"/>
    <w:rsid w:val="00B405D6"/>
    <w:rsid w:val="00B4163E"/>
    <w:rsid w:val="00B41E34"/>
    <w:rsid w:val="00B435E2"/>
    <w:rsid w:val="00B45E3B"/>
    <w:rsid w:val="00B46084"/>
    <w:rsid w:val="00B503B7"/>
    <w:rsid w:val="00B54861"/>
    <w:rsid w:val="00B55121"/>
    <w:rsid w:val="00B56B60"/>
    <w:rsid w:val="00B60944"/>
    <w:rsid w:val="00B61323"/>
    <w:rsid w:val="00B6200B"/>
    <w:rsid w:val="00B71A94"/>
    <w:rsid w:val="00B72367"/>
    <w:rsid w:val="00B73F08"/>
    <w:rsid w:val="00B74D90"/>
    <w:rsid w:val="00B7662F"/>
    <w:rsid w:val="00B827E0"/>
    <w:rsid w:val="00B82BCF"/>
    <w:rsid w:val="00B86656"/>
    <w:rsid w:val="00B86A4E"/>
    <w:rsid w:val="00B87B56"/>
    <w:rsid w:val="00B90D9B"/>
    <w:rsid w:val="00B92A03"/>
    <w:rsid w:val="00B94664"/>
    <w:rsid w:val="00B95999"/>
    <w:rsid w:val="00B95E79"/>
    <w:rsid w:val="00B969ED"/>
    <w:rsid w:val="00B971B9"/>
    <w:rsid w:val="00BA02C4"/>
    <w:rsid w:val="00BA0432"/>
    <w:rsid w:val="00BA430D"/>
    <w:rsid w:val="00BA45ED"/>
    <w:rsid w:val="00BA5E02"/>
    <w:rsid w:val="00BA61C8"/>
    <w:rsid w:val="00BA7B5C"/>
    <w:rsid w:val="00BB17AC"/>
    <w:rsid w:val="00BB2B49"/>
    <w:rsid w:val="00BB3569"/>
    <w:rsid w:val="00BB3D4A"/>
    <w:rsid w:val="00BC027C"/>
    <w:rsid w:val="00BC13A2"/>
    <w:rsid w:val="00BC237F"/>
    <w:rsid w:val="00BC2632"/>
    <w:rsid w:val="00BC2D16"/>
    <w:rsid w:val="00BC301C"/>
    <w:rsid w:val="00BC370E"/>
    <w:rsid w:val="00BC5EA9"/>
    <w:rsid w:val="00BC6127"/>
    <w:rsid w:val="00BD00D5"/>
    <w:rsid w:val="00BD0C1E"/>
    <w:rsid w:val="00BD15A7"/>
    <w:rsid w:val="00BD3054"/>
    <w:rsid w:val="00BD533D"/>
    <w:rsid w:val="00BD755B"/>
    <w:rsid w:val="00BD79CF"/>
    <w:rsid w:val="00BD7CD5"/>
    <w:rsid w:val="00BE09C1"/>
    <w:rsid w:val="00BE3CF4"/>
    <w:rsid w:val="00BE683B"/>
    <w:rsid w:val="00BF16ED"/>
    <w:rsid w:val="00BF286E"/>
    <w:rsid w:val="00BF3906"/>
    <w:rsid w:val="00BF3F0C"/>
    <w:rsid w:val="00BF4DC0"/>
    <w:rsid w:val="00BF625A"/>
    <w:rsid w:val="00BF6622"/>
    <w:rsid w:val="00BF6675"/>
    <w:rsid w:val="00C005C2"/>
    <w:rsid w:val="00C007AE"/>
    <w:rsid w:val="00C01503"/>
    <w:rsid w:val="00C01599"/>
    <w:rsid w:val="00C0191D"/>
    <w:rsid w:val="00C01C23"/>
    <w:rsid w:val="00C02139"/>
    <w:rsid w:val="00C02542"/>
    <w:rsid w:val="00C046CF"/>
    <w:rsid w:val="00C04AB0"/>
    <w:rsid w:val="00C054D0"/>
    <w:rsid w:val="00C112FA"/>
    <w:rsid w:val="00C11687"/>
    <w:rsid w:val="00C124D1"/>
    <w:rsid w:val="00C136C3"/>
    <w:rsid w:val="00C13B19"/>
    <w:rsid w:val="00C13E1C"/>
    <w:rsid w:val="00C1532B"/>
    <w:rsid w:val="00C1544E"/>
    <w:rsid w:val="00C1574F"/>
    <w:rsid w:val="00C172CF"/>
    <w:rsid w:val="00C20F37"/>
    <w:rsid w:val="00C225F8"/>
    <w:rsid w:val="00C23040"/>
    <w:rsid w:val="00C31D7D"/>
    <w:rsid w:val="00C34522"/>
    <w:rsid w:val="00C3454A"/>
    <w:rsid w:val="00C34A14"/>
    <w:rsid w:val="00C34C98"/>
    <w:rsid w:val="00C37258"/>
    <w:rsid w:val="00C4029B"/>
    <w:rsid w:val="00C409DE"/>
    <w:rsid w:val="00C41E69"/>
    <w:rsid w:val="00C4243E"/>
    <w:rsid w:val="00C466D9"/>
    <w:rsid w:val="00C50074"/>
    <w:rsid w:val="00C51259"/>
    <w:rsid w:val="00C512C1"/>
    <w:rsid w:val="00C52B7D"/>
    <w:rsid w:val="00C558CF"/>
    <w:rsid w:val="00C605C1"/>
    <w:rsid w:val="00C62947"/>
    <w:rsid w:val="00C64FEF"/>
    <w:rsid w:val="00C660D4"/>
    <w:rsid w:val="00C671FD"/>
    <w:rsid w:val="00C72938"/>
    <w:rsid w:val="00C72942"/>
    <w:rsid w:val="00C76377"/>
    <w:rsid w:val="00C82F13"/>
    <w:rsid w:val="00C83A59"/>
    <w:rsid w:val="00C8432C"/>
    <w:rsid w:val="00C86FEA"/>
    <w:rsid w:val="00C90A6F"/>
    <w:rsid w:val="00C9577E"/>
    <w:rsid w:val="00C962C5"/>
    <w:rsid w:val="00CA04C1"/>
    <w:rsid w:val="00CA1BE5"/>
    <w:rsid w:val="00CA1F17"/>
    <w:rsid w:val="00CA5C2D"/>
    <w:rsid w:val="00CA71D3"/>
    <w:rsid w:val="00CA74EF"/>
    <w:rsid w:val="00CB0F73"/>
    <w:rsid w:val="00CB207C"/>
    <w:rsid w:val="00CB209B"/>
    <w:rsid w:val="00CB5F69"/>
    <w:rsid w:val="00CB6819"/>
    <w:rsid w:val="00CC0F85"/>
    <w:rsid w:val="00CC173D"/>
    <w:rsid w:val="00CC1B88"/>
    <w:rsid w:val="00CC5753"/>
    <w:rsid w:val="00CC69EA"/>
    <w:rsid w:val="00CC7193"/>
    <w:rsid w:val="00CC7357"/>
    <w:rsid w:val="00CD0534"/>
    <w:rsid w:val="00CD0E47"/>
    <w:rsid w:val="00CD6D1B"/>
    <w:rsid w:val="00CE03AB"/>
    <w:rsid w:val="00CE0A16"/>
    <w:rsid w:val="00CE0B57"/>
    <w:rsid w:val="00CE1425"/>
    <w:rsid w:val="00CE37E7"/>
    <w:rsid w:val="00CE711F"/>
    <w:rsid w:val="00CE727D"/>
    <w:rsid w:val="00CF08C7"/>
    <w:rsid w:val="00CF1CA1"/>
    <w:rsid w:val="00CF42C7"/>
    <w:rsid w:val="00CF6602"/>
    <w:rsid w:val="00D00930"/>
    <w:rsid w:val="00D012F0"/>
    <w:rsid w:val="00D0401D"/>
    <w:rsid w:val="00D06AD5"/>
    <w:rsid w:val="00D0717E"/>
    <w:rsid w:val="00D10052"/>
    <w:rsid w:val="00D15564"/>
    <w:rsid w:val="00D2135C"/>
    <w:rsid w:val="00D21D6A"/>
    <w:rsid w:val="00D21E2C"/>
    <w:rsid w:val="00D26088"/>
    <w:rsid w:val="00D26A5B"/>
    <w:rsid w:val="00D26AE9"/>
    <w:rsid w:val="00D26F14"/>
    <w:rsid w:val="00D27954"/>
    <w:rsid w:val="00D30636"/>
    <w:rsid w:val="00D310A8"/>
    <w:rsid w:val="00D31B97"/>
    <w:rsid w:val="00D33736"/>
    <w:rsid w:val="00D34231"/>
    <w:rsid w:val="00D35E0B"/>
    <w:rsid w:val="00D40F9F"/>
    <w:rsid w:val="00D41244"/>
    <w:rsid w:val="00D41324"/>
    <w:rsid w:val="00D41896"/>
    <w:rsid w:val="00D42121"/>
    <w:rsid w:val="00D42BFF"/>
    <w:rsid w:val="00D42D49"/>
    <w:rsid w:val="00D443BB"/>
    <w:rsid w:val="00D4486C"/>
    <w:rsid w:val="00D44ACD"/>
    <w:rsid w:val="00D44FD7"/>
    <w:rsid w:val="00D45558"/>
    <w:rsid w:val="00D45D5D"/>
    <w:rsid w:val="00D4606C"/>
    <w:rsid w:val="00D46490"/>
    <w:rsid w:val="00D47720"/>
    <w:rsid w:val="00D50480"/>
    <w:rsid w:val="00D50E81"/>
    <w:rsid w:val="00D51141"/>
    <w:rsid w:val="00D51CEB"/>
    <w:rsid w:val="00D5225C"/>
    <w:rsid w:val="00D52A38"/>
    <w:rsid w:val="00D532B8"/>
    <w:rsid w:val="00D540CC"/>
    <w:rsid w:val="00D57A3E"/>
    <w:rsid w:val="00D57C78"/>
    <w:rsid w:val="00D57EEA"/>
    <w:rsid w:val="00D61E99"/>
    <w:rsid w:val="00D62A7B"/>
    <w:rsid w:val="00D63C10"/>
    <w:rsid w:val="00D66EE3"/>
    <w:rsid w:val="00D675D9"/>
    <w:rsid w:val="00D67E1A"/>
    <w:rsid w:val="00D70B7D"/>
    <w:rsid w:val="00D739E1"/>
    <w:rsid w:val="00D74F57"/>
    <w:rsid w:val="00D766F1"/>
    <w:rsid w:val="00D76B16"/>
    <w:rsid w:val="00D772CB"/>
    <w:rsid w:val="00D77688"/>
    <w:rsid w:val="00D808A2"/>
    <w:rsid w:val="00D81036"/>
    <w:rsid w:val="00D812F9"/>
    <w:rsid w:val="00D826B2"/>
    <w:rsid w:val="00D82B21"/>
    <w:rsid w:val="00D82B9E"/>
    <w:rsid w:val="00D84F81"/>
    <w:rsid w:val="00D86965"/>
    <w:rsid w:val="00D86BED"/>
    <w:rsid w:val="00D9053C"/>
    <w:rsid w:val="00D90FA3"/>
    <w:rsid w:val="00D939F4"/>
    <w:rsid w:val="00D95631"/>
    <w:rsid w:val="00D9596B"/>
    <w:rsid w:val="00D966DA"/>
    <w:rsid w:val="00D96A26"/>
    <w:rsid w:val="00DA128E"/>
    <w:rsid w:val="00DA3174"/>
    <w:rsid w:val="00DA345A"/>
    <w:rsid w:val="00DA556B"/>
    <w:rsid w:val="00DA5992"/>
    <w:rsid w:val="00DA5A07"/>
    <w:rsid w:val="00DA6418"/>
    <w:rsid w:val="00DB0B37"/>
    <w:rsid w:val="00DB186E"/>
    <w:rsid w:val="00DB3C78"/>
    <w:rsid w:val="00DB4A65"/>
    <w:rsid w:val="00DB6FA3"/>
    <w:rsid w:val="00DB7C8D"/>
    <w:rsid w:val="00DC21DA"/>
    <w:rsid w:val="00DC2D55"/>
    <w:rsid w:val="00DC42AE"/>
    <w:rsid w:val="00DC5505"/>
    <w:rsid w:val="00DC6084"/>
    <w:rsid w:val="00DC68C1"/>
    <w:rsid w:val="00DC6A19"/>
    <w:rsid w:val="00DC72EA"/>
    <w:rsid w:val="00DC7517"/>
    <w:rsid w:val="00DD0727"/>
    <w:rsid w:val="00DD1106"/>
    <w:rsid w:val="00DD2144"/>
    <w:rsid w:val="00DE0CC0"/>
    <w:rsid w:val="00DE1EA9"/>
    <w:rsid w:val="00DE390F"/>
    <w:rsid w:val="00DE48C5"/>
    <w:rsid w:val="00DE4E8A"/>
    <w:rsid w:val="00DE5EEC"/>
    <w:rsid w:val="00DE6D27"/>
    <w:rsid w:val="00DF0DB9"/>
    <w:rsid w:val="00DF10F8"/>
    <w:rsid w:val="00DF2878"/>
    <w:rsid w:val="00DF3797"/>
    <w:rsid w:val="00DF587C"/>
    <w:rsid w:val="00DF6EEA"/>
    <w:rsid w:val="00DF775D"/>
    <w:rsid w:val="00DF7762"/>
    <w:rsid w:val="00E00FD8"/>
    <w:rsid w:val="00E0180A"/>
    <w:rsid w:val="00E04502"/>
    <w:rsid w:val="00E0543B"/>
    <w:rsid w:val="00E05B09"/>
    <w:rsid w:val="00E1109A"/>
    <w:rsid w:val="00E13F10"/>
    <w:rsid w:val="00E14E2F"/>
    <w:rsid w:val="00E1763C"/>
    <w:rsid w:val="00E176EB"/>
    <w:rsid w:val="00E212A7"/>
    <w:rsid w:val="00E2149F"/>
    <w:rsid w:val="00E21F27"/>
    <w:rsid w:val="00E25A1F"/>
    <w:rsid w:val="00E25D7E"/>
    <w:rsid w:val="00E268E3"/>
    <w:rsid w:val="00E304DD"/>
    <w:rsid w:val="00E30A02"/>
    <w:rsid w:val="00E31F8E"/>
    <w:rsid w:val="00E3226A"/>
    <w:rsid w:val="00E32E40"/>
    <w:rsid w:val="00E34BE8"/>
    <w:rsid w:val="00E35CDE"/>
    <w:rsid w:val="00E36BA7"/>
    <w:rsid w:val="00E37616"/>
    <w:rsid w:val="00E468FF"/>
    <w:rsid w:val="00E5034D"/>
    <w:rsid w:val="00E50CB2"/>
    <w:rsid w:val="00E56410"/>
    <w:rsid w:val="00E565B0"/>
    <w:rsid w:val="00E574BB"/>
    <w:rsid w:val="00E57FB4"/>
    <w:rsid w:val="00E62DC8"/>
    <w:rsid w:val="00E640EB"/>
    <w:rsid w:val="00E64629"/>
    <w:rsid w:val="00E70986"/>
    <w:rsid w:val="00E740EB"/>
    <w:rsid w:val="00E7661F"/>
    <w:rsid w:val="00E76AAC"/>
    <w:rsid w:val="00E76BF9"/>
    <w:rsid w:val="00E80002"/>
    <w:rsid w:val="00E83885"/>
    <w:rsid w:val="00E83A9F"/>
    <w:rsid w:val="00E85FFD"/>
    <w:rsid w:val="00E860B4"/>
    <w:rsid w:val="00E8687C"/>
    <w:rsid w:val="00E86FDA"/>
    <w:rsid w:val="00E92396"/>
    <w:rsid w:val="00E92A1B"/>
    <w:rsid w:val="00E92A42"/>
    <w:rsid w:val="00E94057"/>
    <w:rsid w:val="00E957DC"/>
    <w:rsid w:val="00E959E2"/>
    <w:rsid w:val="00E95AD0"/>
    <w:rsid w:val="00E9717B"/>
    <w:rsid w:val="00E97629"/>
    <w:rsid w:val="00E97FC1"/>
    <w:rsid w:val="00EA497D"/>
    <w:rsid w:val="00EA4C11"/>
    <w:rsid w:val="00EA52E7"/>
    <w:rsid w:val="00EA6BA4"/>
    <w:rsid w:val="00EB09FE"/>
    <w:rsid w:val="00EB0DD8"/>
    <w:rsid w:val="00EB1824"/>
    <w:rsid w:val="00EB1CF9"/>
    <w:rsid w:val="00EC02B5"/>
    <w:rsid w:val="00EC5ADF"/>
    <w:rsid w:val="00EC6305"/>
    <w:rsid w:val="00EC65DE"/>
    <w:rsid w:val="00EC7ED1"/>
    <w:rsid w:val="00ED0651"/>
    <w:rsid w:val="00ED06BC"/>
    <w:rsid w:val="00ED28C6"/>
    <w:rsid w:val="00ED4987"/>
    <w:rsid w:val="00ED54AE"/>
    <w:rsid w:val="00ED610F"/>
    <w:rsid w:val="00ED68D2"/>
    <w:rsid w:val="00EE0B94"/>
    <w:rsid w:val="00EE1B7E"/>
    <w:rsid w:val="00EE2840"/>
    <w:rsid w:val="00EE3423"/>
    <w:rsid w:val="00EE4373"/>
    <w:rsid w:val="00EE508F"/>
    <w:rsid w:val="00EE612D"/>
    <w:rsid w:val="00EE72FF"/>
    <w:rsid w:val="00EE7711"/>
    <w:rsid w:val="00EF0CA8"/>
    <w:rsid w:val="00EF678E"/>
    <w:rsid w:val="00EF7E17"/>
    <w:rsid w:val="00F009D3"/>
    <w:rsid w:val="00F010B0"/>
    <w:rsid w:val="00F02A39"/>
    <w:rsid w:val="00F02DDF"/>
    <w:rsid w:val="00F0350A"/>
    <w:rsid w:val="00F04908"/>
    <w:rsid w:val="00F075EF"/>
    <w:rsid w:val="00F07AE0"/>
    <w:rsid w:val="00F14311"/>
    <w:rsid w:val="00F15897"/>
    <w:rsid w:val="00F159F4"/>
    <w:rsid w:val="00F15C4A"/>
    <w:rsid w:val="00F16096"/>
    <w:rsid w:val="00F16962"/>
    <w:rsid w:val="00F2348E"/>
    <w:rsid w:val="00F25F84"/>
    <w:rsid w:val="00F31562"/>
    <w:rsid w:val="00F31691"/>
    <w:rsid w:val="00F32EB9"/>
    <w:rsid w:val="00F33265"/>
    <w:rsid w:val="00F358F1"/>
    <w:rsid w:val="00F373B8"/>
    <w:rsid w:val="00F37C90"/>
    <w:rsid w:val="00F42835"/>
    <w:rsid w:val="00F44A82"/>
    <w:rsid w:val="00F46BDE"/>
    <w:rsid w:val="00F51859"/>
    <w:rsid w:val="00F52B28"/>
    <w:rsid w:val="00F5522E"/>
    <w:rsid w:val="00F556A1"/>
    <w:rsid w:val="00F55731"/>
    <w:rsid w:val="00F57308"/>
    <w:rsid w:val="00F57BDB"/>
    <w:rsid w:val="00F6238D"/>
    <w:rsid w:val="00F6710B"/>
    <w:rsid w:val="00F709C1"/>
    <w:rsid w:val="00F72D83"/>
    <w:rsid w:val="00F737E4"/>
    <w:rsid w:val="00F73F9C"/>
    <w:rsid w:val="00F74329"/>
    <w:rsid w:val="00F74CA0"/>
    <w:rsid w:val="00F75B6E"/>
    <w:rsid w:val="00F765C3"/>
    <w:rsid w:val="00F76967"/>
    <w:rsid w:val="00F76AB0"/>
    <w:rsid w:val="00F77F8A"/>
    <w:rsid w:val="00F8032B"/>
    <w:rsid w:val="00F81B38"/>
    <w:rsid w:val="00F823C5"/>
    <w:rsid w:val="00F845D5"/>
    <w:rsid w:val="00F84850"/>
    <w:rsid w:val="00F85A32"/>
    <w:rsid w:val="00F85EC1"/>
    <w:rsid w:val="00F861ED"/>
    <w:rsid w:val="00F869D3"/>
    <w:rsid w:val="00F876E6"/>
    <w:rsid w:val="00F90E5E"/>
    <w:rsid w:val="00F9242A"/>
    <w:rsid w:val="00F92BC6"/>
    <w:rsid w:val="00F93240"/>
    <w:rsid w:val="00F94395"/>
    <w:rsid w:val="00F9577E"/>
    <w:rsid w:val="00F966BF"/>
    <w:rsid w:val="00FA0793"/>
    <w:rsid w:val="00FA08F7"/>
    <w:rsid w:val="00FA35D4"/>
    <w:rsid w:val="00FA47E4"/>
    <w:rsid w:val="00FA5465"/>
    <w:rsid w:val="00FA54E0"/>
    <w:rsid w:val="00FA64BE"/>
    <w:rsid w:val="00FB066B"/>
    <w:rsid w:val="00FB226B"/>
    <w:rsid w:val="00FB2541"/>
    <w:rsid w:val="00FB2E11"/>
    <w:rsid w:val="00FB349D"/>
    <w:rsid w:val="00FB3ACB"/>
    <w:rsid w:val="00FB4338"/>
    <w:rsid w:val="00FB4F45"/>
    <w:rsid w:val="00FB4FD7"/>
    <w:rsid w:val="00FB51BD"/>
    <w:rsid w:val="00FB797A"/>
    <w:rsid w:val="00FB7D85"/>
    <w:rsid w:val="00FC0A69"/>
    <w:rsid w:val="00FC0ADB"/>
    <w:rsid w:val="00FC0E87"/>
    <w:rsid w:val="00FC2372"/>
    <w:rsid w:val="00FC3FEB"/>
    <w:rsid w:val="00FC42A8"/>
    <w:rsid w:val="00FC4D93"/>
    <w:rsid w:val="00FC6B3A"/>
    <w:rsid w:val="00FC7BBE"/>
    <w:rsid w:val="00FD12E2"/>
    <w:rsid w:val="00FD1548"/>
    <w:rsid w:val="00FD3D4E"/>
    <w:rsid w:val="00FD6574"/>
    <w:rsid w:val="00FE1BD1"/>
    <w:rsid w:val="00FE397F"/>
    <w:rsid w:val="00FE4CB9"/>
    <w:rsid w:val="00FE6FE7"/>
    <w:rsid w:val="00FF0120"/>
    <w:rsid w:val="00FF2F6D"/>
    <w:rsid w:val="00FF308F"/>
    <w:rsid w:val="00FF39E8"/>
    <w:rsid w:val="00FF548F"/>
    <w:rsid w:val="00FF5799"/>
    <w:rsid w:val="00FF6305"/>
    <w:rsid w:val="00FF6D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2167E"/>
  <w15:docId w15:val="{A4BACD8D-78AD-4960-A9BE-45501BA6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7DC"/>
    <w:pPr>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C7BBE"/>
    <w:pPr>
      <w:keepNext/>
      <w:jc w:val="center"/>
      <w:outlineLvl w:val="0"/>
    </w:pPr>
    <w:rPr>
      <w:rFonts w:ascii="Arial" w:hAnsi="Arial"/>
      <w:b/>
      <w:sz w:val="20"/>
      <w:szCs w:val="20"/>
    </w:rPr>
  </w:style>
  <w:style w:type="paragraph" w:styleId="Ttulo2">
    <w:name w:val="heading 2"/>
    <w:basedOn w:val="Normal"/>
    <w:next w:val="Normal"/>
    <w:link w:val="Ttulo2Car"/>
    <w:qFormat/>
    <w:rsid w:val="00FC7BBE"/>
    <w:pPr>
      <w:keepNext/>
      <w:jc w:val="center"/>
      <w:outlineLvl w:val="1"/>
    </w:pPr>
    <w:rPr>
      <w:rFonts w:ascii="Arial Black" w:hAnsi="Arial Black"/>
      <w:b/>
      <w:sz w:val="32"/>
      <w:szCs w:val="20"/>
      <w:lang w:val="es-ES_tradnl"/>
    </w:rPr>
  </w:style>
  <w:style w:type="paragraph" w:styleId="Ttulo3">
    <w:name w:val="heading 3"/>
    <w:basedOn w:val="Normal"/>
    <w:next w:val="Normal"/>
    <w:link w:val="Ttulo3Car"/>
    <w:uiPriority w:val="9"/>
    <w:unhideWhenUsed/>
    <w:qFormat/>
    <w:rsid w:val="00E3226A"/>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FC7BBE"/>
    <w:pPr>
      <w:keepNext/>
      <w:jc w:val="center"/>
      <w:outlineLvl w:val="4"/>
    </w:pPr>
    <w:rPr>
      <w:rFonts w:ascii="Arial Black" w:hAnsi="Arial Black"/>
      <w:sz w:val="32"/>
      <w:szCs w:val="20"/>
      <w:lang w:val="es-ES_tradnl"/>
    </w:rPr>
  </w:style>
  <w:style w:type="paragraph" w:styleId="Ttulo6">
    <w:name w:val="heading 6"/>
    <w:basedOn w:val="Normal"/>
    <w:next w:val="Normal"/>
    <w:link w:val="Ttulo6Car"/>
    <w:uiPriority w:val="9"/>
    <w:semiHidden/>
    <w:unhideWhenUsed/>
    <w:qFormat/>
    <w:rsid w:val="00E3226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7BBE"/>
    <w:rPr>
      <w:rFonts w:ascii="Arial" w:eastAsia="Times New Roman" w:hAnsi="Arial" w:cs="Times New Roman"/>
      <w:b/>
      <w:sz w:val="20"/>
      <w:szCs w:val="20"/>
      <w:lang w:val="es-ES" w:eastAsia="es-ES"/>
    </w:rPr>
  </w:style>
  <w:style w:type="character" w:customStyle="1" w:styleId="Ttulo2Car">
    <w:name w:val="Título 2 Car"/>
    <w:basedOn w:val="Fuentedeprrafopredeter"/>
    <w:link w:val="Ttulo2"/>
    <w:rsid w:val="00FC7BBE"/>
    <w:rPr>
      <w:rFonts w:ascii="Arial Black" w:eastAsia="Times New Roman" w:hAnsi="Arial Black" w:cs="Times New Roman"/>
      <w:b/>
      <w:sz w:val="32"/>
      <w:szCs w:val="20"/>
      <w:lang w:val="es-ES_tradnl" w:eastAsia="es-ES"/>
    </w:rPr>
  </w:style>
  <w:style w:type="character" w:customStyle="1" w:styleId="Ttulo5Car">
    <w:name w:val="Título 5 Car"/>
    <w:basedOn w:val="Fuentedeprrafopredeter"/>
    <w:link w:val="Ttulo5"/>
    <w:rsid w:val="00FC7BBE"/>
    <w:rPr>
      <w:rFonts w:ascii="Arial Black" w:eastAsia="Times New Roman" w:hAnsi="Arial Black" w:cs="Times New Roman"/>
      <w:sz w:val="32"/>
      <w:szCs w:val="20"/>
      <w:lang w:val="es-ES_tradnl" w:eastAsia="es-ES"/>
    </w:rPr>
  </w:style>
  <w:style w:type="paragraph" w:styleId="Encabezado">
    <w:name w:val="header"/>
    <w:basedOn w:val="Normal"/>
    <w:link w:val="EncabezadoCar"/>
    <w:rsid w:val="00FC7BBE"/>
    <w:pPr>
      <w:tabs>
        <w:tab w:val="center" w:pos="4419"/>
        <w:tab w:val="right" w:pos="8838"/>
      </w:tabs>
    </w:pPr>
    <w:rPr>
      <w:sz w:val="20"/>
      <w:szCs w:val="20"/>
    </w:rPr>
  </w:style>
  <w:style w:type="character" w:customStyle="1" w:styleId="EncabezadoCar">
    <w:name w:val="Encabezado Car"/>
    <w:basedOn w:val="Fuentedeprrafopredeter"/>
    <w:link w:val="Encabezado"/>
    <w:rsid w:val="00FC7BBE"/>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FC7BBE"/>
    <w:rPr>
      <w:rFonts w:ascii="Arial" w:hAnsi="Arial"/>
      <w:sz w:val="18"/>
      <w:szCs w:val="20"/>
    </w:rPr>
  </w:style>
  <w:style w:type="character" w:customStyle="1" w:styleId="Textoindependiente3Car">
    <w:name w:val="Texto independiente 3 Car"/>
    <w:basedOn w:val="Fuentedeprrafopredeter"/>
    <w:link w:val="Textoindependiente3"/>
    <w:rsid w:val="00FC7BBE"/>
    <w:rPr>
      <w:rFonts w:ascii="Arial" w:eastAsia="Times New Roman" w:hAnsi="Arial" w:cs="Times New Roman"/>
      <w:sz w:val="18"/>
      <w:szCs w:val="20"/>
      <w:lang w:eastAsia="es-ES"/>
    </w:rPr>
  </w:style>
  <w:style w:type="paragraph" w:styleId="Piedepgina">
    <w:name w:val="footer"/>
    <w:basedOn w:val="Normal"/>
    <w:link w:val="PiedepginaCar"/>
    <w:uiPriority w:val="99"/>
    <w:unhideWhenUsed/>
    <w:rsid w:val="00E21F27"/>
    <w:pPr>
      <w:tabs>
        <w:tab w:val="center" w:pos="4419"/>
        <w:tab w:val="right" w:pos="8838"/>
      </w:tabs>
    </w:pPr>
  </w:style>
  <w:style w:type="character" w:customStyle="1" w:styleId="PiedepginaCar">
    <w:name w:val="Pie de página Car"/>
    <w:basedOn w:val="Fuentedeprrafopredeter"/>
    <w:link w:val="Piedepgina"/>
    <w:uiPriority w:val="99"/>
    <w:rsid w:val="00E21F27"/>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F0E54"/>
    <w:rPr>
      <w:color w:val="0000FF" w:themeColor="hyperlink"/>
      <w:u w:val="single"/>
    </w:rPr>
  </w:style>
  <w:style w:type="character" w:customStyle="1" w:styleId="Ttulo3Car">
    <w:name w:val="Título 3 Car"/>
    <w:basedOn w:val="Fuentedeprrafopredeter"/>
    <w:link w:val="Ttulo3"/>
    <w:uiPriority w:val="9"/>
    <w:rsid w:val="00E3226A"/>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uiPriority w:val="99"/>
    <w:unhideWhenUsed/>
    <w:rsid w:val="00E3226A"/>
    <w:pPr>
      <w:spacing w:after="120"/>
    </w:pPr>
  </w:style>
  <w:style w:type="character" w:customStyle="1" w:styleId="TextoindependienteCar">
    <w:name w:val="Texto independiente Car"/>
    <w:basedOn w:val="Fuentedeprrafopredeter"/>
    <w:link w:val="Textoindependiente"/>
    <w:uiPriority w:val="99"/>
    <w:rsid w:val="00E3226A"/>
    <w:rPr>
      <w:rFonts w:ascii="Times New Roman" w:eastAsia="Times New Roman" w:hAnsi="Times New Roman" w:cs="Times New Roman"/>
      <w:sz w:val="24"/>
      <w:szCs w:val="24"/>
      <w:lang w:val="es-ES" w:eastAsia="es-ES"/>
    </w:rPr>
  </w:style>
  <w:style w:type="character" w:customStyle="1" w:styleId="Ttulo6Car">
    <w:name w:val="Título 6 Car"/>
    <w:basedOn w:val="Fuentedeprrafopredeter"/>
    <w:link w:val="Ttulo6"/>
    <w:uiPriority w:val="9"/>
    <w:semiHidden/>
    <w:rsid w:val="00E3226A"/>
    <w:rPr>
      <w:rFonts w:asciiTheme="majorHAnsi" w:eastAsiaTheme="majorEastAsia" w:hAnsiTheme="majorHAnsi" w:cstheme="majorBidi"/>
      <w:i/>
      <w:iCs/>
      <w:color w:val="243F60" w:themeColor="accent1" w:themeShade="7F"/>
      <w:sz w:val="24"/>
      <w:szCs w:val="24"/>
      <w:lang w:val="es-ES" w:eastAsia="es-ES"/>
    </w:rPr>
  </w:style>
  <w:style w:type="paragraph" w:styleId="Textoindependiente2">
    <w:name w:val="Body Text 2"/>
    <w:basedOn w:val="Normal"/>
    <w:link w:val="Textoindependiente2Car"/>
    <w:uiPriority w:val="99"/>
    <w:semiHidden/>
    <w:unhideWhenUsed/>
    <w:rsid w:val="00E3226A"/>
    <w:pPr>
      <w:spacing w:after="120" w:line="480" w:lineRule="auto"/>
    </w:pPr>
  </w:style>
  <w:style w:type="character" w:customStyle="1" w:styleId="Textoindependiente2Car">
    <w:name w:val="Texto independiente 2 Car"/>
    <w:basedOn w:val="Fuentedeprrafopredeter"/>
    <w:link w:val="Textoindependiente2"/>
    <w:uiPriority w:val="99"/>
    <w:semiHidden/>
    <w:rsid w:val="00E3226A"/>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33040A"/>
    <w:pPr>
      <w:jc w:val="both"/>
    </w:pPr>
    <w:rPr>
      <w:rFonts w:ascii="Arial" w:hAnsi="Arial" w:cs="Arial"/>
      <w:sz w:val="18"/>
      <w:szCs w:val="20"/>
    </w:rPr>
  </w:style>
  <w:style w:type="table" w:styleId="Tablaconcuadrcula">
    <w:name w:val="Table Grid"/>
    <w:basedOn w:val="Tablanormal"/>
    <w:rsid w:val="006E25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567760"/>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760"/>
    <w:rPr>
      <w:rFonts w:ascii="Tahoma" w:eastAsia="Times New Roman" w:hAnsi="Tahoma" w:cs="Tahoma"/>
      <w:sz w:val="16"/>
      <w:szCs w:val="16"/>
      <w:lang w:val="es-ES" w:eastAsia="es-ES"/>
    </w:rPr>
  </w:style>
  <w:style w:type="paragraph" w:styleId="Prrafodelista">
    <w:name w:val="List Paragraph"/>
    <w:basedOn w:val="Normal"/>
    <w:uiPriority w:val="34"/>
    <w:qFormat/>
    <w:rsid w:val="006D591B"/>
    <w:pPr>
      <w:ind w:left="720"/>
      <w:contextualSpacing/>
    </w:pPr>
  </w:style>
  <w:style w:type="paragraph" w:styleId="Ttulo">
    <w:name w:val="Title"/>
    <w:basedOn w:val="Normal"/>
    <w:link w:val="TtuloCar"/>
    <w:qFormat/>
    <w:rsid w:val="0078070F"/>
    <w:pPr>
      <w:jc w:val="center"/>
    </w:pPr>
    <w:rPr>
      <w:rFonts w:ascii="Arial" w:hAnsi="Arial"/>
      <w:b/>
      <w:sz w:val="18"/>
      <w:szCs w:val="20"/>
    </w:rPr>
  </w:style>
  <w:style w:type="character" w:customStyle="1" w:styleId="TtuloCar">
    <w:name w:val="Título Car"/>
    <w:basedOn w:val="Fuentedeprrafopredeter"/>
    <w:link w:val="Ttulo"/>
    <w:rsid w:val="0078070F"/>
    <w:rPr>
      <w:rFonts w:ascii="Arial" w:eastAsia="Times New Roman" w:hAnsi="Arial" w:cs="Times New Roman"/>
      <w:b/>
      <w:sz w:val="18"/>
      <w:szCs w:val="20"/>
      <w:lang w:val="es-ES" w:eastAsia="es-ES"/>
    </w:rPr>
  </w:style>
  <w:style w:type="paragraph" w:styleId="Subttulo">
    <w:name w:val="Subtitle"/>
    <w:basedOn w:val="Normal"/>
    <w:next w:val="Normal"/>
    <w:link w:val="SubttuloCar"/>
    <w:uiPriority w:val="11"/>
    <w:qFormat/>
    <w:rsid w:val="00D905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9053C"/>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8392">
      <w:bodyDiv w:val="1"/>
      <w:marLeft w:val="0"/>
      <w:marRight w:val="0"/>
      <w:marTop w:val="0"/>
      <w:marBottom w:val="0"/>
      <w:divBdr>
        <w:top w:val="none" w:sz="0" w:space="0" w:color="auto"/>
        <w:left w:val="none" w:sz="0" w:space="0" w:color="auto"/>
        <w:bottom w:val="none" w:sz="0" w:space="0" w:color="auto"/>
        <w:right w:val="none" w:sz="0" w:space="0" w:color="auto"/>
      </w:divBdr>
    </w:div>
    <w:div w:id="145782546">
      <w:bodyDiv w:val="1"/>
      <w:marLeft w:val="0"/>
      <w:marRight w:val="0"/>
      <w:marTop w:val="0"/>
      <w:marBottom w:val="0"/>
      <w:divBdr>
        <w:top w:val="none" w:sz="0" w:space="0" w:color="auto"/>
        <w:left w:val="none" w:sz="0" w:space="0" w:color="auto"/>
        <w:bottom w:val="none" w:sz="0" w:space="0" w:color="auto"/>
        <w:right w:val="none" w:sz="0" w:space="0" w:color="auto"/>
      </w:divBdr>
    </w:div>
    <w:div w:id="208077293">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129475281">
      <w:bodyDiv w:val="1"/>
      <w:marLeft w:val="0"/>
      <w:marRight w:val="0"/>
      <w:marTop w:val="0"/>
      <w:marBottom w:val="0"/>
      <w:divBdr>
        <w:top w:val="none" w:sz="0" w:space="0" w:color="auto"/>
        <w:left w:val="none" w:sz="0" w:space="0" w:color="auto"/>
        <w:bottom w:val="none" w:sz="0" w:space="0" w:color="auto"/>
        <w:right w:val="none" w:sz="0" w:space="0" w:color="auto"/>
      </w:divBdr>
    </w:div>
    <w:div w:id="1568103958">
      <w:bodyDiv w:val="1"/>
      <w:marLeft w:val="0"/>
      <w:marRight w:val="0"/>
      <w:marTop w:val="0"/>
      <w:marBottom w:val="0"/>
      <w:divBdr>
        <w:top w:val="none" w:sz="0" w:space="0" w:color="auto"/>
        <w:left w:val="none" w:sz="0" w:space="0" w:color="auto"/>
        <w:bottom w:val="none" w:sz="0" w:space="0" w:color="auto"/>
        <w:right w:val="none" w:sz="0" w:space="0" w:color="auto"/>
      </w:divBdr>
    </w:div>
    <w:div w:id="161667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F332A-403D-42B4-875F-08291870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2</Pages>
  <Words>1206</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Licitadores INAPS</cp:lastModifiedBy>
  <cp:revision>555</cp:revision>
  <cp:lastPrinted>2025-07-10T02:55:00Z</cp:lastPrinted>
  <dcterms:created xsi:type="dcterms:W3CDTF">2022-03-26T19:49:00Z</dcterms:created>
  <dcterms:modified xsi:type="dcterms:W3CDTF">2025-07-17T17:07:00Z</dcterms:modified>
</cp:coreProperties>
</file>